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18" w:rsidRPr="00775607" w:rsidRDefault="0011761A"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令和</w:t>
      </w:r>
      <w:r w:rsidR="00AB5A1B">
        <w:rPr>
          <w:rFonts w:asciiTheme="majorEastAsia" w:eastAsiaTheme="majorEastAsia" w:hAnsiTheme="majorEastAsia" w:hint="eastAsia"/>
          <w:b/>
          <w:szCs w:val="21"/>
        </w:rPr>
        <w:t>５</w:t>
      </w:r>
      <w:r w:rsidR="0055154E">
        <w:rPr>
          <w:rFonts w:asciiTheme="majorEastAsia" w:eastAsiaTheme="majorEastAsia" w:hAnsiTheme="majorEastAsia"/>
          <w:b/>
          <w:szCs w:val="21"/>
        </w:rPr>
        <w:t>年度第</w:t>
      </w:r>
      <w:r>
        <w:rPr>
          <w:rFonts w:asciiTheme="majorEastAsia" w:eastAsiaTheme="majorEastAsia" w:hAnsiTheme="majorEastAsia" w:hint="eastAsia"/>
          <w:b/>
          <w:szCs w:val="21"/>
        </w:rPr>
        <w:t>１</w:t>
      </w:r>
      <w:r w:rsidR="00263D18" w:rsidRPr="00775607">
        <w:rPr>
          <w:rFonts w:asciiTheme="majorEastAsia" w:eastAsiaTheme="majorEastAsia" w:hAnsiTheme="majorEastAsia"/>
          <w:b/>
          <w:szCs w:val="21"/>
        </w:rPr>
        <w:t>回　オホーツク圏域障がい者が暮らしやすい</w:t>
      </w:r>
      <w:r w:rsidR="00263D18" w:rsidRPr="00775607">
        <w:rPr>
          <w:rFonts w:asciiTheme="majorEastAsia" w:eastAsiaTheme="majorEastAsia" w:hAnsiTheme="majorEastAsia" w:hint="eastAsia"/>
          <w:b/>
          <w:szCs w:val="21"/>
        </w:rPr>
        <w:t>地域</w:t>
      </w:r>
      <w:r w:rsidR="00263D18" w:rsidRPr="00775607">
        <w:rPr>
          <w:rFonts w:asciiTheme="majorEastAsia" w:eastAsiaTheme="majorEastAsia" w:hAnsiTheme="majorEastAsia"/>
          <w:b/>
          <w:szCs w:val="21"/>
        </w:rPr>
        <w:t>づくり委員会</w:t>
      </w:r>
    </w:p>
    <w:p w:rsidR="0055154E" w:rsidRPr="00775607" w:rsidRDefault="00FA6DA7"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議</w:t>
      </w:r>
      <w:r w:rsidR="005B034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事</w:t>
      </w:r>
      <w:r w:rsidR="005B034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録</w:t>
      </w:r>
    </w:p>
    <w:tbl>
      <w:tblPr>
        <w:tblStyle w:val="a3"/>
        <w:tblW w:w="0" w:type="auto"/>
        <w:tblLook w:val="04A0" w:firstRow="1" w:lastRow="0" w:firstColumn="1" w:lastColumn="0" w:noHBand="0" w:noVBand="1"/>
      </w:tblPr>
      <w:tblGrid>
        <w:gridCol w:w="1413"/>
        <w:gridCol w:w="7081"/>
      </w:tblGrid>
      <w:tr w:rsidR="00263D18" w:rsidTr="00A24B4E">
        <w:trPr>
          <w:trHeight w:val="332"/>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開催日時</w:t>
            </w:r>
          </w:p>
        </w:tc>
        <w:tc>
          <w:tcPr>
            <w:tcW w:w="7081" w:type="dxa"/>
          </w:tcPr>
          <w:p w:rsidR="00B84DE1" w:rsidRDefault="00FC45DB" w:rsidP="00AB5A1B">
            <w:r>
              <w:rPr>
                <w:rFonts w:hint="eastAsia"/>
              </w:rPr>
              <w:t>令和</w:t>
            </w:r>
            <w:r w:rsidR="00AB5A1B">
              <w:rPr>
                <w:rFonts w:hint="eastAsia"/>
              </w:rPr>
              <w:t>５</w:t>
            </w:r>
            <w:r w:rsidR="0055154E">
              <w:t>年</w:t>
            </w:r>
            <w:r w:rsidR="00AB5A1B">
              <w:rPr>
                <w:rFonts w:hint="eastAsia"/>
              </w:rPr>
              <w:t>９</w:t>
            </w:r>
            <w:r w:rsidR="00263D18">
              <w:t>月</w:t>
            </w:r>
            <w:r w:rsidR="00AB5A1B">
              <w:rPr>
                <w:rFonts w:hint="eastAsia"/>
              </w:rPr>
              <w:t>１</w:t>
            </w:r>
            <w:r w:rsidR="0055154E">
              <w:t>日（</w:t>
            </w:r>
            <w:r w:rsidR="00AB5A1B">
              <w:rPr>
                <w:rFonts w:hint="eastAsia"/>
              </w:rPr>
              <w:t>水</w:t>
            </w:r>
            <w:r w:rsidR="00263D18">
              <w:t>）</w:t>
            </w:r>
            <w:r w:rsidR="00072943">
              <w:rPr>
                <w:rFonts w:hint="eastAsia"/>
              </w:rPr>
              <w:t>１３時３０</w:t>
            </w:r>
            <w:r w:rsidR="001D5F81">
              <w:rPr>
                <w:rFonts w:hint="eastAsia"/>
              </w:rPr>
              <w:t>分～１５時００分</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w:t>
            </w:r>
            <w:r w:rsidRPr="00B84DE1">
              <w:rPr>
                <w:rFonts w:asciiTheme="majorEastAsia" w:eastAsiaTheme="majorEastAsia" w:hAnsiTheme="majorEastAsia"/>
              </w:rPr>
              <w:t>場所</w:t>
            </w:r>
          </w:p>
        </w:tc>
        <w:tc>
          <w:tcPr>
            <w:tcW w:w="7081" w:type="dxa"/>
          </w:tcPr>
          <w:p w:rsidR="005506DC" w:rsidRDefault="00072943" w:rsidP="005506DC">
            <w:pPr>
              <w:rPr>
                <w:sz w:val="19"/>
                <w:szCs w:val="19"/>
              </w:rPr>
            </w:pPr>
            <w:r w:rsidRPr="00072943">
              <w:rPr>
                <w:rFonts w:hint="eastAsia"/>
                <w:sz w:val="19"/>
                <w:szCs w:val="19"/>
              </w:rPr>
              <w:t>オホーツク</w:t>
            </w:r>
            <w:r w:rsidR="005506DC">
              <w:rPr>
                <w:rFonts w:hint="eastAsia"/>
                <w:sz w:val="19"/>
                <w:szCs w:val="19"/>
              </w:rPr>
              <w:t>合同庁舎</w:t>
            </w:r>
            <w:r w:rsidRPr="00072943">
              <w:rPr>
                <w:rFonts w:hint="eastAsia"/>
                <w:sz w:val="19"/>
                <w:szCs w:val="19"/>
              </w:rPr>
              <w:t>３階</w:t>
            </w:r>
            <w:r w:rsidR="00741FC6">
              <w:rPr>
                <w:rFonts w:hint="eastAsia"/>
                <w:sz w:val="19"/>
                <w:szCs w:val="19"/>
              </w:rPr>
              <w:t>２号会議室</w:t>
            </w:r>
          </w:p>
          <w:p w:rsidR="00B84DE1" w:rsidRDefault="00072943" w:rsidP="005506DC">
            <w:r>
              <w:rPr>
                <w:rFonts w:hint="eastAsia"/>
              </w:rPr>
              <w:t>（網走市北</w:t>
            </w:r>
            <w:r w:rsidR="005506DC">
              <w:rPr>
                <w:rFonts w:hint="eastAsia"/>
              </w:rPr>
              <w:t>７</w:t>
            </w:r>
            <w:r>
              <w:rPr>
                <w:rFonts w:hint="eastAsia"/>
              </w:rPr>
              <w:t>条西３丁目）</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出</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席</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者</w:t>
            </w:r>
          </w:p>
        </w:tc>
        <w:tc>
          <w:tcPr>
            <w:tcW w:w="7081" w:type="dxa"/>
          </w:tcPr>
          <w:p w:rsidR="00C856DC" w:rsidRDefault="00C856DC" w:rsidP="00C856DC">
            <w:r>
              <w:rPr>
                <w:rFonts w:hint="eastAsia"/>
              </w:rPr>
              <w:t>地域づくり推進員</w:t>
            </w:r>
            <w:r>
              <w:t xml:space="preserve"> </w:t>
            </w:r>
            <w:r>
              <w:rPr>
                <w:rFonts w:hint="eastAsia"/>
              </w:rPr>
              <w:t>穂髙優子</w:t>
            </w:r>
          </w:p>
          <w:p w:rsidR="00AB5A1B" w:rsidRDefault="00C856DC" w:rsidP="00C856DC">
            <w:r>
              <w:rPr>
                <w:rFonts w:hint="eastAsia"/>
              </w:rPr>
              <w:t>地域づくり委員</w:t>
            </w:r>
            <w:r>
              <w:t xml:space="preserve"> </w:t>
            </w:r>
            <w:r w:rsidR="00741FC6">
              <w:rPr>
                <w:rFonts w:hint="eastAsia"/>
              </w:rPr>
              <w:t>渡辺沙世</w:t>
            </w:r>
            <w:r>
              <w:rPr>
                <w:rFonts w:hint="eastAsia"/>
              </w:rPr>
              <w:t>、</w:t>
            </w:r>
            <w:r w:rsidR="00741FC6">
              <w:rPr>
                <w:rFonts w:hint="eastAsia"/>
              </w:rPr>
              <w:t>市野孝雄</w:t>
            </w:r>
            <w:r>
              <w:rPr>
                <w:rFonts w:hint="eastAsia"/>
              </w:rPr>
              <w:t>、田中秀樹、</w:t>
            </w:r>
            <w:r w:rsidR="00AB5A1B">
              <w:rPr>
                <w:rFonts w:hint="eastAsia"/>
              </w:rPr>
              <w:t>石井友也、田中秀樹、</w:t>
            </w:r>
            <w:r>
              <w:rPr>
                <w:rFonts w:hint="eastAsia"/>
              </w:rPr>
              <w:t>松﨑弘子</w:t>
            </w:r>
          </w:p>
          <w:p w:rsidR="00C856DC" w:rsidRDefault="00C856DC" w:rsidP="00C856DC">
            <w:r>
              <w:rPr>
                <w:rFonts w:hint="eastAsia"/>
              </w:rPr>
              <w:t>［事務局］</w:t>
            </w:r>
          </w:p>
          <w:p w:rsidR="00C856DC" w:rsidRDefault="00C856DC" w:rsidP="00C856DC">
            <w:r>
              <w:rPr>
                <w:rFonts w:hint="eastAsia"/>
              </w:rPr>
              <w:t>地域づくりコーディネーター　佐藤直美、遠山亜紗美</w:t>
            </w:r>
          </w:p>
          <w:p w:rsidR="00C856DC" w:rsidRDefault="00C856DC" w:rsidP="00C856DC">
            <w:r>
              <w:rPr>
                <w:rFonts w:hint="eastAsia"/>
              </w:rPr>
              <w:t>北海道オホーツク総合振興局保健環境部社会福祉課</w:t>
            </w:r>
          </w:p>
          <w:p w:rsidR="00B84DE1" w:rsidRPr="00910FF3" w:rsidRDefault="00C856DC" w:rsidP="00AB5A1B">
            <w:r>
              <w:rPr>
                <w:rFonts w:hint="eastAsia"/>
              </w:rPr>
              <w:t>課長</w:t>
            </w:r>
            <w:r>
              <w:t xml:space="preserve"> </w:t>
            </w:r>
            <w:r w:rsidR="00741FC6">
              <w:rPr>
                <w:rFonts w:hint="eastAsia"/>
              </w:rPr>
              <w:t>本間久宣</w:t>
            </w:r>
            <w:r>
              <w:rPr>
                <w:rFonts w:hint="eastAsia"/>
              </w:rPr>
              <w:t>、主査（地域福祉）</w:t>
            </w:r>
            <w:r w:rsidR="00741FC6">
              <w:rPr>
                <w:rFonts w:hint="eastAsia"/>
              </w:rPr>
              <w:t>中川義浩</w:t>
            </w:r>
            <w:r>
              <w:rPr>
                <w:rFonts w:hint="eastAsia"/>
              </w:rPr>
              <w:t>、</w:t>
            </w:r>
            <w:r w:rsidR="00AB5A1B">
              <w:rPr>
                <w:rFonts w:hint="eastAsia"/>
              </w:rPr>
              <w:t>主事　伊藤愛、</w:t>
            </w:r>
            <w:r>
              <w:rPr>
                <w:rFonts w:hint="eastAsia"/>
              </w:rPr>
              <w:t>主事</w:t>
            </w:r>
            <w:r>
              <w:t xml:space="preserve"> </w:t>
            </w:r>
            <w:r>
              <w:rPr>
                <w:rFonts w:hint="eastAsia"/>
              </w:rPr>
              <w:t>田中竜太郎　主任　足助敬</w:t>
            </w:r>
          </w:p>
        </w:tc>
      </w:tr>
      <w:tr w:rsidR="00263D18" w:rsidRPr="005506DC" w:rsidTr="00072943">
        <w:trPr>
          <w:trHeight w:val="694"/>
        </w:trPr>
        <w:tc>
          <w:tcPr>
            <w:tcW w:w="1413" w:type="dxa"/>
          </w:tcPr>
          <w:p w:rsidR="00263D18" w:rsidRPr="00B84DE1" w:rsidRDefault="000E4749">
            <w:pPr>
              <w:rPr>
                <w:rFonts w:asciiTheme="majorEastAsia" w:eastAsiaTheme="majorEastAsia" w:hAnsiTheme="majorEastAsia"/>
              </w:rPr>
            </w:pPr>
            <w:r>
              <w:rPr>
                <w:rFonts w:asciiTheme="majorEastAsia" w:eastAsiaTheme="majorEastAsia" w:hAnsiTheme="majorEastAsia" w:hint="eastAsia"/>
              </w:rPr>
              <w:t>報告、</w:t>
            </w:r>
            <w:r w:rsidR="00910FF3">
              <w:rPr>
                <w:rFonts w:asciiTheme="majorEastAsia" w:eastAsiaTheme="majorEastAsia" w:hAnsiTheme="majorEastAsia" w:hint="eastAsia"/>
              </w:rPr>
              <w:t>協議</w:t>
            </w:r>
            <w:r w:rsidR="00910FF3">
              <w:rPr>
                <w:rFonts w:asciiTheme="majorEastAsia" w:eastAsiaTheme="majorEastAsia" w:hAnsiTheme="majorEastAsia"/>
              </w:rPr>
              <w:t>事項</w:t>
            </w:r>
          </w:p>
        </w:tc>
        <w:tc>
          <w:tcPr>
            <w:tcW w:w="7081" w:type="dxa"/>
          </w:tcPr>
          <w:p w:rsidR="00A85168" w:rsidRDefault="00A85168" w:rsidP="00A85168">
            <w:pPr>
              <w:rPr>
                <w:rFonts w:hint="eastAsia"/>
              </w:rPr>
            </w:pPr>
            <w:r>
              <w:rPr>
                <w:rFonts w:hint="eastAsia"/>
              </w:rPr>
              <w:t>・行政報告</w:t>
            </w:r>
          </w:p>
          <w:p w:rsidR="0055154E" w:rsidRDefault="00A85168" w:rsidP="00A85168">
            <w:r>
              <w:rPr>
                <w:rFonts w:hint="eastAsia"/>
              </w:rPr>
              <w:t>・令和５年度の取組について</w:t>
            </w:r>
          </w:p>
        </w:tc>
      </w:tr>
      <w:tr w:rsidR="00FA6DA7" w:rsidRPr="00700386" w:rsidTr="001D5F81">
        <w:trPr>
          <w:trHeight w:val="451"/>
        </w:trPr>
        <w:tc>
          <w:tcPr>
            <w:tcW w:w="1413" w:type="dxa"/>
          </w:tcPr>
          <w:p w:rsidR="00FA6DA7" w:rsidRDefault="00174BC4" w:rsidP="00FA6DA7">
            <w:pPr>
              <w:rPr>
                <w:rFonts w:asciiTheme="majorEastAsia" w:eastAsiaTheme="majorEastAsia" w:hAnsiTheme="majorEastAsia"/>
              </w:rPr>
            </w:pPr>
            <w:r>
              <w:rPr>
                <w:rFonts w:asciiTheme="majorEastAsia" w:eastAsiaTheme="majorEastAsia" w:hAnsiTheme="majorEastAsia" w:hint="eastAsia"/>
              </w:rPr>
              <w:t>配付</w:t>
            </w:r>
            <w:r w:rsidR="00FA6DA7">
              <w:rPr>
                <w:rFonts w:asciiTheme="majorEastAsia" w:eastAsiaTheme="majorEastAsia" w:hAnsiTheme="majorEastAsia" w:hint="eastAsia"/>
              </w:rPr>
              <w:t>資料</w:t>
            </w:r>
          </w:p>
        </w:tc>
        <w:tc>
          <w:tcPr>
            <w:tcW w:w="7081" w:type="dxa"/>
          </w:tcPr>
          <w:p w:rsidR="00174BC4" w:rsidRDefault="00072943" w:rsidP="00C856DC">
            <w:r>
              <w:rPr>
                <w:rFonts w:hint="eastAsia"/>
              </w:rPr>
              <w:t>・次第</w:t>
            </w:r>
            <w:r w:rsidR="00890C03">
              <w:rPr>
                <w:rFonts w:hint="eastAsia"/>
              </w:rPr>
              <w:t>、</w:t>
            </w:r>
            <w:r>
              <w:rPr>
                <w:rFonts w:hint="eastAsia"/>
              </w:rPr>
              <w:t>出席者名簿</w:t>
            </w:r>
            <w:r w:rsidR="00890C03">
              <w:rPr>
                <w:rFonts w:hint="eastAsia"/>
              </w:rPr>
              <w:t>、</w:t>
            </w:r>
            <w:r w:rsidR="00174BC4">
              <w:rPr>
                <w:rFonts w:hint="eastAsia"/>
              </w:rPr>
              <w:t>資料</w:t>
            </w:r>
            <w:r w:rsidR="00C856DC">
              <w:rPr>
                <w:rFonts w:hint="eastAsia"/>
              </w:rPr>
              <w:t>１</w:t>
            </w:r>
            <w:r w:rsidR="00E4638F">
              <w:rPr>
                <w:rFonts w:hint="eastAsia"/>
              </w:rPr>
              <w:t>、資料２、資料</w:t>
            </w:r>
            <w:r w:rsidR="00E4638F">
              <w:rPr>
                <w:rFonts w:hint="eastAsia"/>
              </w:rPr>
              <w:t>3-1</w:t>
            </w:r>
            <w:r w:rsidR="00E4638F">
              <w:rPr>
                <w:rFonts w:hint="eastAsia"/>
              </w:rPr>
              <w:t>、資料</w:t>
            </w:r>
            <w:r w:rsidR="00E4638F">
              <w:rPr>
                <w:rFonts w:hint="eastAsia"/>
              </w:rPr>
              <w:t>3-2</w:t>
            </w:r>
            <w:r w:rsidR="00E4638F">
              <w:rPr>
                <w:rFonts w:hint="eastAsia"/>
              </w:rPr>
              <w:t>、資料</w:t>
            </w:r>
            <w:r w:rsidR="00E4638F">
              <w:rPr>
                <w:rFonts w:hint="eastAsia"/>
              </w:rPr>
              <w:t>3-3</w:t>
            </w:r>
            <w:r w:rsidR="00E4638F">
              <w:rPr>
                <w:rFonts w:hint="eastAsia"/>
              </w:rPr>
              <w:t>、</w:t>
            </w:r>
          </w:p>
          <w:p w:rsidR="00E4638F" w:rsidRDefault="00E4638F" w:rsidP="00C856DC">
            <w:r>
              <w:rPr>
                <w:rFonts w:hint="eastAsia"/>
              </w:rPr>
              <w:t xml:space="preserve">　</w:t>
            </w:r>
            <w:r w:rsidR="009F33B7">
              <w:rPr>
                <w:rFonts w:hint="eastAsia"/>
              </w:rPr>
              <w:t>資料５、資料「</w:t>
            </w:r>
            <w:r w:rsidR="009F33B7" w:rsidRPr="009F33B7">
              <w:rPr>
                <w:rFonts w:hint="eastAsia"/>
              </w:rPr>
              <w:t>オホーツク管内の障害者支援施設の訪問について</w:t>
            </w:r>
            <w:r w:rsidR="009F33B7" w:rsidRPr="009F33B7">
              <w:rPr>
                <w:rFonts w:hint="eastAsia"/>
              </w:rPr>
              <w:t>.</w:t>
            </w:r>
            <w:r w:rsidR="009F33B7">
              <w:rPr>
                <w:rFonts w:hint="eastAsia"/>
              </w:rPr>
              <w:t>」、</w:t>
            </w:r>
          </w:p>
          <w:p w:rsidR="009F33B7" w:rsidRDefault="009F33B7" w:rsidP="00700386">
            <w:r>
              <w:rPr>
                <w:rFonts w:hint="eastAsia"/>
              </w:rPr>
              <w:t xml:space="preserve">　資料「</w:t>
            </w:r>
            <w:r w:rsidRPr="009F33B7">
              <w:rPr>
                <w:rFonts w:hint="eastAsia"/>
              </w:rPr>
              <w:t>オホーツク管内障</w:t>
            </w:r>
            <w:r w:rsidR="00700386">
              <w:rPr>
                <w:rFonts w:hint="eastAsia"/>
              </w:rPr>
              <w:t>がい</w:t>
            </w:r>
            <w:r w:rsidRPr="009F33B7">
              <w:rPr>
                <w:rFonts w:hint="eastAsia"/>
              </w:rPr>
              <w:t>児</w:t>
            </w:r>
            <w:r w:rsidR="00700386">
              <w:rPr>
                <w:rFonts w:hint="eastAsia"/>
              </w:rPr>
              <w:t>・</w:t>
            </w:r>
            <w:r w:rsidRPr="009F33B7">
              <w:rPr>
                <w:rFonts w:hint="eastAsia"/>
              </w:rPr>
              <w:t>者入所施設一覧</w:t>
            </w:r>
            <w:r>
              <w:rPr>
                <w:rFonts w:hint="eastAsia"/>
              </w:rPr>
              <w:t>」</w:t>
            </w:r>
          </w:p>
        </w:tc>
      </w:tr>
      <w:tr w:rsidR="00263D18" w:rsidRPr="00700386" w:rsidTr="006545D0">
        <w:trPr>
          <w:trHeight w:val="2117"/>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議</w:t>
            </w:r>
            <w:r w:rsidR="001D5F81">
              <w:rPr>
                <w:rFonts w:asciiTheme="majorEastAsia" w:eastAsiaTheme="majorEastAsia" w:hAnsiTheme="majorEastAsia" w:hint="eastAsia"/>
              </w:rPr>
              <w:t xml:space="preserve">　　</w:t>
            </w:r>
            <w:r w:rsidRPr="00B84DE1">
              <w:rPr>
                <w:rFonts w:asciiTheme="majorEastAsia" w:eastAsiaTheme="majorEastAsia" w:hAnsiTheme="majorEastAsia" w:hint="eastAsia"/>
              </w:rPr>
              <w:t>事</w:t>
            </w:r>
          </w:p>
        </w:tc>
        <w:tc>
          <w:tcPr>
            <w:tcW w:w="7081" w:type="dxa"/>
            <w:tcBorders>
              <w:bottom w:val="single" w:sz="4" w:space="0" w:color="auto"/>
            </w:tcBorders>
          </w:tcPr>
          <w:p w:rsidR="00DD6B51" w:rsidRDefault="00DD6B51" w:rsidP="009F33B7">
            <w:pPr>
              <w:ind w:left="210" w:hangingChars="100" w:hanging="210"/>
            </w:pPr>
            <w:r>
              <w:rPr>
                <w:rFonts w:hint="eastAsia"/>
              </w:rPr>
              <w:t>○　事務局から「第３期北海道障がい者基本計画・第７期北海道障がい福祉計画（仮称）」の概要について</w:t>
            </w:r>
            <w:r w:rsidR="009F33B7">
              <w:rPr>
                <w:rFonts w:hint="eastAsia"/>
              </w:rPr>
              <w:t>、資料１、資料２、資料</w:t>
            </w:r>
            <w:r w:rsidR="009F33B7">
              <w:rPr>
                <w:rFonts w:hint="eastAsia"/>
              </w:rPr>
              <w:t>3-1</w:t>
            </w:r>
            <w:r w:rsidR="009F33B7">
              <w:rPr>
                <w:rFonts w:hint="eastAsia"/>
              </w:rPr>
              <w:t>及び資料</w:t>
            </w:r>
            <w:r w:rsidR="009F33B7">
              <w:rPr>
                <w:rFonts w:hint="eastAsia"/>
              </w:rPr>
              <w:t>3-2</w:t>
            </w:r>
            <w:r w:rsidR="009F33B7">
              <w:rPr>
                <w:rFonts w:hint="eastAsia"/>
              </w:rPr>
              <w:t>に基づき</w:t>
            </w:r>
            <w:r>
              <w:rPr>
                <w:rFonts w:hint="eastAsia"/>
              </w:rPr>
              <w:t>説明するとともに、９月１７日（土）に当振興局にてタウンミーティングが開催される旨を説明した。</w:t>
            </w:r>
          </w:p>
          <w:p w:rsidR="006545D0" w:rsidRDefault="00DD6B51" w:rsidP="00DD6B51">
            <w:pPr>
              <w:ind w:left="210" w:hangingChars="100" w:hanging="210"/>
            </w:pPr>
            <w:r>
              <w:rPr>
                <w:rFonts w:hint="eastAsia"/>
              </w:rPr>
              <w:t>○　道内の共同生活援助事業所において入所者が不妊治療処置を受けていた事案があり、厚生労働省の通知を受けて、</w:t>
            </w:r>
            <w:r w:rsidR="00E4638F">
              <w:rPr>
                <w:rFonts w:hint="eastAsia"/>
              </w:rPr>
              <w:t>道では</w:t>
            </w:r>
            <w:r>
              <w:rPr>
                <w:rFonts w:hint="eastAsia"/>
              </w:rPr>
              <w:t>全道の</w:t>
            </w:r>
            <w:r w:rsidR="00E4638F">
              <w:rPr>
                <w:rFonts w:hint="eastAsia"/>
              </w:rPr>
              <w:t>共同生活援助事業所へアンケート調査を行いその結果が取りまとめられたため、</w:t>
            </w:r>
            <w:r w:rsidR="009F33B7">
              <w:rPr>
                <w:rFonts w:hint="eastAsia"/>
              </w:rPr>
              <w:t>事務局から、</w:t>
            </w:r>
            <w:r w:rsidR="00E4638F">
              <w:rPr>
                <w:rFonts w:hint="eastAsia"/>
              </w:rPr>
              <w:t>資料</w:t>
            </w:r>
            <w:r w:rsidR="009F33B7">
              <w:rPr>
                <w:rFonts w:hint="eastAsia"/>
              </w:rPr>
              <w:t>５に基づきその概要を説明した。</w:t>
            </w:r>
          </w:p>
          <w:p w:rsidR="009F33B7" w:rsidRPr="007F28B3" w:rsidRDefault="009F33B7" w:rsidP="00700386">
            <w:pPr>
              <w:ind w:left="210" w:hangingChars="100" w:hanging="210"/>
            </w:pPr>
            <w:r>
              <w:rPr>
                <w:rFonts w:hint="eastAsia"/>
              </w:rPr>
              <w:t>○　令和５年度の地域づくり委員会の取組として、管内障がい児（者）入所施設訪問を、資料資料「オホーツク管内の障害者支援施設の訪問について</w:t>
            </w:r>
            <w:r>
              <w:rPr>
                <w:rFonts w:hint="eastAsia"/>
              </w:rPr>
              <w:t>.</w:t>
            </w:r>
            <w:r>
              <w:rPr>
                <w:rFonts w:hint="eastAsia"/>
              </w:rPr>
              <w:t>」及び資料「オホーツク管内障</w:t>
            </w:r>
            <w:r w:rsidR="00700386">
              <w:rPr>
                <w:rFonts w:hint="eastAsia"/>
              </w:rPr>
              <w:t>がい</w:t>
            </w:r>
            <w:r>
              <w:rPr>
                <w:rFonts w:hint="eastAsia"/>
              </w:rPr>
              <w:t>児</w:t>
            </w:r>
            <w:r w:rsidR="00700386">
              <w:rPr>
                <w:rFonts w:hint="eastAsia"/>
              </w:rPr>
              <w:t>・</w:t>
            </w:r>
            <w:r>
              <w:rPr>
                <w:rFonts w:hint="eastAsia"/>
              </w:rPr>
              <w:t>者入所施設一覧」に基づき提案して、委員の了承を得た。</w:t>
            </w:r>
          </w:p>
        </w:tc>
        <w:bookmarkStart w:id="0" w:name="_GoBack"/>
        <w:bookmarkEnd w:id="0"/>
      </w:tr>
    </w:tbl>
    <w:p w:rsidR="00910FF3" w:rsidRDefault="00910FF3" w:rsidP="006545D0"/>
    <w:sectPr w:rsidR="00910FF3" w:rsidSect="00B2589F">
      <w:pgSz w:w="11906" w:h="16838" w:code="9"/>
      <w:pgMar w:top="1474" w:right="1531" w:bottom="1191" w:left="153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9F" w:rsidRDefault="00C1549F" w:rsidP="00823680">
      <w:r>
        <w:separator/>
      </w:r>
    </w:p>
  </w:endnote>
  <w:endnote w:type="continuationSeparator" w:id="0">
    <w:p w:rsidR="00C1549F" w:rsidRDefault="00C1549F" w:rsidP="008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9F" w:rsidRDefault="00C1549F" w:rsidP="00823680">
      <w:r>
        <w:separator/>
      </w:r>
    </w:p>
  </w:footnote>
  <w:footnote w:type="continuationSeparator" w:id="0">
    <w:p w:rsidR="00C1549F" w:rsidRDefault="00C1549F" w:rsidP="0082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32E"/>
    <w:multiLevelType w:val="hybridMultilevel"/>
    <w:tmpl w:val="AB28AADE"/>
    <w:lvl w:ilvl="0" w:tplc="1A347F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01EE2"/>
    <w:multiLevelType w:val="hybridMultilevel"/>
    <w:tmpl w:val="F90AA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AF144C"/>
    <w:multiLevelType w:val="hybridMultilevel"/>
    <w:tmpl w:val="5C8CE452"/>
    <w:lvl w:ilvl="0" w:tplc="2A6019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478E1"/>
    <w:multiLevelType w:val="hybridMultilevel"/>
    <w:tmpl w:val="7C30B0B8"/>
    <w:lvl w:ilvl="0" w:tplc="1B32B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8"/>
    <w:rsid w:val="00005CFF"/>
    <w:rsid w:val="00072943"/>
    <w:rsid w:val="00090822"/>
    <w:rsid w:val="000C0CBF"/>
    <w:rsid w:val="000E181A"/>
    <w:rsid w:val="000E4749"/>
    <w:rsid w:val="000F2D14"/>
    <w:rsid w:val="000F62E3"/>
    <w:rsid w:val="0011761A"/>
    <w:rsid w:val="0015520E"/>
    <w:rsid w:val="00174BC4"/>
    <w:rsid w:val="001C5463"/>
    <w:rsid w:val="001D5F81"/>
    <w:rsid w:val="001F661A"/>
    <w:rsid w:val="00263D18"/>
    <w:rsid w:val="002F0F70"/>
    <w:rsid w:val="003C0BB0"/>
    <w:rsid w:val="003E3EC9"/>
    <w:rsid w:val="00461895"/>
    <w:rsid w:val="0052622F"/>
    <w:rsid w:val="00530FC7"/>
    <w:rsid w:val="005340AB"/>
    <w:rsid w:val="00550540"/>
    <w:rsid w:val="005506DC"/>
    <w:rsid w:val="0055154E"/>
    <w:rsid w:val="005B0349"/>
    <w:rsid w:val="005F2442"/>
    <w:rsid w:val="005F4124"/>
    <w:rsid w:val="006008C7"/>
    <w:rsid w:val="00606E9F"/>
    <w:rsid w:val="00647010"/>
    <w:rsid w:val="006545D0"/>
    <w:rsid w:val="00677F68"/>
    <w:rsid w:val="0068275D"/>
    <w:rsid w:val="00686846"/>
    <w:rsid w:val="006A359B"/>
    <w:rsid w:val="006C333B"/>
    <w:rsid w:val="00700386"/>
    <w:rsid w:val="00726E39"/>
    <w:rsid w:val="00733B54"/>
    <w:rsid w:val="00741FC6"/>
    <w:rsid w:val="00744898"/>
    <w:rsid w:val="00747C16"/>
    <w:rsid w:val="00752C40"/>
    <w:rsid w:val="00775607"/>
    <w:rsid w:val="00793FC3"/>
    <w:rsid w:val="007A04FC"/>
    <w:rsid w:val="007F28B3"/>
    <w:rsid w:val="007F60AA"/>
    <w:rsid w:val="00823680"/>
    <w:rsid w:val="008466A3"/>
    <w:rsid w:val="008637D3"/>
    <w:rsid w:val="00890C03"/>
    <w:rsid w:val="00891E50"/>
    <w:rsid w:val="008B19B6"/>
    <w:rsid w:val="008E4BDC"/>
    <w:rsid w:val="008F6BDC"/>
    <w:rsid w:val="00910FF3"/>
    <w:rsid w:val="00943E93"/>
    <w:rsid w:val="00962352"/>
    <w:rsid w:val="00995AB1"/>
    <w:rsid w:val="009E4AEC"/>
    <w:rsid w:val="009E7BE7"/>
    <w:rsid w:val="009F24FF"/>
    <w:rsid w:val="009F33B7"/>
    <w:rsid w:val="009F6EF8"/>
    <w:rsid w:val="00A05C14"/>
    <w:rsid w:val="00A24B4E"/>
    <w:rsid w:val="00A85168"/>
    <w:rsid w:val="00A87BF0"/>
    <w:rsid w:val="00AB5A1B"/>
    <w:rsid w:val="00AB79E5"/>
    <w:rsid w:val="00AD277F"/>
    <w:rsid w:val="00AE01EB"/>
    <w:rsid w:val="00B00EF1"/>
    <w:rsid w:val="00B04876"/>
    <w:rsid w:val="00B2589F"/>
    <w:rsid w:val="00B84DE1"/>
    <w:rsid w:val="00BC3743"/>
    <w:rsid w:val="00C054C1"/>
    <w:rsid w:val="00C1549F"/>
    <w:rsid w:val="00C21280"/>
    <w:rsid w:val="00C62EA2"/>
    <w:rsid w:val="00C7398F"/>
    <w:rsid w:val="00C80D9E"/>
    <w:rsid w:val="00C856DC"/>
    <w:rsid w:val="00C858C0"/>
    <w:rsid w:val="00C913B7"/>
    <w:rsid w:val="00CF3FCC"/>
    <w:rsid w:val="00D42EDC"/>
    <w:rsid w:val="00D97E20"/>
    <w:rsid w:val="00DB5F51"/>
    <w:rsid w:val="00DD6B51"/>
    <w:rsid w:val="00DE4A56"/>
    <w:rsid w:val="00E02216"/>
    <w:rsid w:val="00E07961"/>
    <w:rsid w:val="00E4638F"/>
    <w:rsid w:val="00E558E4"/>
    <w:rsid w:val="00E706D1"/>
    <w:rsid w:val="00E84115"/>
    <w:rsid w:val="00E878F4"/>
    <w:rsid w:val="00F1709C"/>
    <w:rsid w:val="00F637E0"/>
    <w:rsid w:val="00F75193"/>
    <w:rsid w:val="00F9128F"/>
    <w:rsid w:val="00FA0D0A"/>
    <w:rsid w:val="00FA6DA7"/>
    <w:rsid w:val="00FC0A7E"/>
    <w:rsid w:val="00FC45DB"/>
    <w:rsid w:val="00FD0733"/>
    <w:rsid w:val="00FD1D4C"/>
    <w:rsid w:val="00FD2BBB"/>
    <w:rsid w:val="00FE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4AAF6"/>
  <w15:chartTrackingRefBased/>
  <w15:docId w15:val="{B3A4F42B-07C9-400A-B36F-928D03E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F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F68"/>
    <w:rPr>
      <w:rFonts w:asciiTheme="majorHAnsi" w:eastAsiaTheme="majorEastAsia" w:hAnsiTheme="majorHAnsi" w:cstheme="majorBidi"/>
      <w:sz w:val="18"/>
      <w:szCs w:val="18"/>
    </w:rPr>
  </w:style>
  <w:style w:type="paragraph" w:styleId="a6">
    <w:name w:val="header"/>
    <w:basedOn w:val="a"/>
    <w:link w:val="a7"/>
    <w:uiPriority w:val="99"/>
    <w:unhideWhenUsed/>
    <w:rsid w:val="00823680"/>
    <w:pPr>
      <w:tabs>
        <w:tab w:val="center" w:pos="4252"/>
        <w:tab w:val="right" w:pos="8504"/>
      </w:tabs>
      <w:snapToGrid w:val="0"/>
    </w:pPr>
  </w:style>
  <w:style w:type="character" w:customStyle="1" w:styleId="a7">
    <w:name w:val="ヘッダー (文字)"/>
    <w:basedOn w:val="a0"/>
    <w:link w:val="a6"/>
    <w:uiPriority w:val="99"/>
    <w:rsid w:val="00823680"/>
  </w:style>
  <w:style w:type="paragraph" w:styleId="a8">
    <w:name w:val="footer"/>
    <w:basedOn w:val="a"/>
    <w:link w:val="a9"/>
    <w:uiPriority w:val="99"/>
    <w:unhideWhenUsed/>
    <w:rsid w:val="00823680"/>
    <w:pPr>
      <w:tabs>
        <w:tab w:val="center" w:pos="4252"/>
        <w:tab w:val="right" w:pos="8504"/>
      </w:tabs>
      <w:snapToGrid w:val="0"/>
    </w:pPr>
  </w:style>
  <w:style w:type="character" w:customStyle="1" w:styleId="a9">
    <w:name w:val="フッター (文字)"/>
    <w:basedOn w:val="a0"/>
    <w:link w:val="a8"/>
    <w:uiPriority w:val="99"/>
    <w:rsid w:val="00823680"/>
  </w:style>
  <w:style w:type="paragraph" w:styleId="aa">
    <w:name w:val="List Paragraph"/>
    <w:basedOn w:val="a"/>
    <w:uiPriority w:val="34"/>
    <w:qFormat/>
    <w:rsid w:val="00072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0555">
      <w:bodyDiv w:val="1"/>
      <w:marLeft w:val="0"/>
      <w:marRight w:val="0"/>
      <w:marTop w:val="0"/>
      <w:marBottom w:val="0"/>
      <w:divBdr>
        <w:top w:val="none" w:sz="0" w:space="0" w:color="auto"/>
        <w:left w:val="none" w:sz="0" w:space="0" w:color="auto"/>
        <w:bottom w:val="none" w:sz="0" w:space="0" w:color="auto"/>
        <w:right w:val="none" w:sz="0" w:space="0" w:color="auto"/>
      </w:divBdr>
    </w:div>
    <w:div w:id="705256609">
      <w:bodyDiv w:val="1"/>
      <w:marLeft w:val="0"/>
      <w:marRight w:val="0"/>
      <w:marTop w:val="0"/>
      <w:marBottom w:val="0"/>
      <w:divBdr>
        <w:top w:val="none" w:sz="0" w:space="0" w:color="auto"/>
        <w:left w:val="none" w:sz="0" w:space="0" w:color="auto"/>
        <w:bottom w:val="none" w:sz="0" w:space="0" w:color="auto"/>
        <w:right w:val="none" w:sz="0" w:space="0" w:color="auto"/>
      </w:divBdr>
    </w:div>
    <w:div w:id="925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9C61-FA86-4014-B1F9-3E98EE50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中川＿義浩</cp:lastModifiedBy>
  <cp:revision>55</cp:revision>
  <cp:lastPrinted>2021-07-20T01:31:00Z</cp:lastPrinted>
  <dcterms:created xsi:type="dcterms:W3CDTF">2019-03-02T06:16:00Z</dcterms:created>
  <dcterms:modified xsi:type="dcterms:W3CDTF">2024-03-29T06:13:00Z</dcterms:modified>
</cp:coreProperties>
</file>