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b w:val="1"/>
          <w:sz w:val="30"/>
        </w:rPr>
      </w:pPr>
      <w:r>
        <w:rPr>
          <w:rFonts w:hint="eastAsia"/>
          <w:b w:val="1"/>
          <w:sz w:val="30"/>
        </w:rPr>
        <w:t>空</w:t>
      </w:r>
      <w:r>
        <w:rPr>
          <w:rFonts w:hint="eastAsia"/>
          <w:b w:val="1"/>
          <w:sz w:val="30"/>
        </w:rPr>
        <w:t xml:space="preserve"> </w:t>
      </w:r>
      <w:r>
        <w:rPr>
          <w:rFonts w:hint="eastAsia"/>
          <w:b w:val="1"/>
          <w:sz w:val="30"/>
        </w:rPr>
        <w:t>港</w:t>
      </w:r>
      <w:r>
        <w:rPr>
          <w:rFonts w:hint="eastAsia"/>
          <w:b w:val="1"/>
          <w:sz w:val="30"/>
        </w:rPr>
        <w:t xml:space="preserve"> </w:t>
      </w:r>
      <w:r>
        <w:rPr>
          <w:rFonts w:hint="eastAsia"/>
          <w:b w:val="1"/>
          <w:sz w:val="30"/>
        </w:rPr>
        <w:t>設</w:t>
      </w:r>
      <w:r>
        <w:rPr>
          <w:rFonts w:hint="eastAsia"/>
          <w:b w:val="1"/>
          <w:sz w:val="30"/>
        </w:rPr>
        <w:t xml:space="preserve"> </w:t>
      </w:r>
      <w:r>
        <w:rPr>
          <w:rFonts w:hint="eastAsia"/>
          <w:b w:val="1"/>
          <w:sz w:val="30"/>
        </w:rPr>
        <w:t>備</w:t>
      </w:r>
      <w:r>
        <w:rPr>
          <w:rFonts w:hint="eastAsia"/>
          <w:b w:val="1"/>
          <w:sz w:val="30"/>
        </w:rPr>
        <w:t xml:space="preserve"> </w:t>
      </w:r>
      <w:r>
        <w:rPr>
          <w:rFonts w:hint="eastAsia"/>
          <w:b w:val="1"/>
          <w:sz w:val="30"/>
        </w:rPr>
        <w:t>使</w:t>
      </w:r>
      <w:r>
        <w:rPr>
          <w:rFonts w:hint="eastAsia"/>
          <w:b w:val="1"/>
          <w:sz w:val="30"/>
        </w:rPr>
        <w:t xml:space="preserve"> </w:t>
      </w:r>
      <w:r>
        <w:rPr>
          <w:rFonts w:hint="eastAsia"/>
          <w:b w:val="1"/>
          <w:sz w:val="30"/>
        </w:rPr>
        <w:t>用</w:t>
      </w:r>
      <w:r>
        <w:rPr>
          <w:rFonts w:hint="eastAsia"/>
          <w:b w:val="1"/>
          <w:sz w:val="30"/>
        </w:rPr>
        <w:t xml:space="preserve"> </w:t>
      </w:r>
      <w:r>
        <w:rPr>
          <w:rFonts w:hint="eastAsia"/>
          <w:b w:val="1"/>
          <w:sz w:val="30"/>
        </w:rPr>
        <w:t>（変</w:t>
      </w:r>
      <w:r>
        <w:rPr>
          <w:rFonts w:hint="eastAsia"/>
          <w:b w:val="1"/>
          <w:sz w:val="30"/>
        </w:rPr>
        <w:t xml:space="preserve"> </w:t>
      </w:r>
      <w:r>
        <w:rPr>
          <w:rFonts w:hint="eastAsia"/>
          <w:b w:val="1"/>
          <w:sz w:val="30"/>
        </w:rPr>
        <w:t>更）</w:t>
      </w:r>
      <w:r>
        <w:rPr>
          <w:rFonts w:hint="eastAsia"/>
          <w:b w:val="1"/>
          <w:sz w:val="30"/>
        </w:rPr>
        <w:t xml:space="preserve"> </w:t>
      </w:r>
      <w:r>
        <w:rPr>
          <w:rFonts w:hint="eastAsia"/>
          <w:b w:val="1"/>
          <w:sz w:val="30"/>
        </w:rPr>
        <w:t>届</w:t>
      </w:r>
    </w:p>
    <w:p>
      <w:pPr>
        <w:pStyle w:val="0"/>
        <w:jc w:val="right"/>
        <w:rPr>
          <w:rFonts w:hint="default"/>
        </w:rPr>
      </w:pPr>
      <w:r>
        <w:rPr>
          <w:rFonts w:hint="eastAsia"/>
        </w:rPr>
        <w:t>令和</w:t>
      </w:r>
      <w:bookmarkStart w:id="0" w:name="_GoBack"/>
      <w:bookmarkEnd w:id="0"/>
      <w:r>
        <w:rPr>
          <w:rFonts w:hint="eastAsia"/>
        </w:rPr>
        <w:t>　　年　　月　　日</w:t>
      </w:r>
    </w:p>
    <w:p>
      <w:pPr>
        <w:pStyle w:val="0"/>
        <w:ind w:firstLine="120" w:firstLineChars="50"/>
        <w:rPr>
          <w:rFonts w:hint="default"/>
          <w:b w:val="1"/>
          <w:sz w:val="24"/>
        </w:rPr>
      </w:pPr>
      <w:r>
        <w:rPr>
          <w:rFonts w:hint="eastAsia"/>
          <w:b w:val="1"/>
          <w:sz w:val="24"/>
        </w:rPr>
        <w:t>北海道知事　様</w:t>
      </w:r>
    </w:p>
    <w:p>
      <w:pPr>
        <w:pStyle w:val="0"/>
        <w:ind w:firstLine="3990" w:firstLineChars="1900"/>
        <w:rPr>
          <w:rFonts w:hint="default"/>
          <w:sz w:val="24"/>
        </w:rPr>
      </w:pPr>
      <w:r>
        <w:rPr>
          <w:rFonts w:hint="eastAsia"/>
        </w:rPr>
        <w:t>申請者の住所及び氏名</w:t>
      </w:r>
    </w:p>
    <w:p>
      <w:pPr>
        <w:pStyle w:val="0"/>
        <w:rPr>
          <w:rFonts w:hint="default"/>
        </w:rPr>
      </w:pPr>
    </w:p>
    <w:p>
      <w:pPr>
        <w:pStyle w:val="0"/>
        <w:rPr>
          <w:rFonts w:hint="default"/>
        </w:rPr>
      </w:pPr>
    </w:p>
    <w:p>
      <w:pPr>
        <w:pStyle w:val="0"/>
        <w:ind w:firstLine="210" w:firstLineChars="100"/>
        <w:rPr>
          <w:rFonts w:hint="default"/>
        </w:rPr>
      </w:pPr>
      <w:r>
        <w:rPr>
          <w:rFonts w:hint="eastAsia"/>
        </w:rPr>
        <w:t>次のとおり空港設備を使用したいので（空港設備の使用の変更をしたいので）、北海道空港条例（昭和３６年北海道条例第４１号）第５条第１項の規程により、届け出ます。</w:t>
      </w:r>
    </w:p>
    <w:tbl>
      <w:tblPr>
        <w:tblStyle w:val="23"/>
        <w:tblW w:w="5000" w:type="pct"/>
        <w:tblInd w:w="0" w:type="dxa"/>
        <w:tblLayout w:type="fixed"/>
        <w:tblLook w:firstRow="1" w:lastRow="0" w:firstColumn="1" w:lastColumn="0" w:noHBand="0" w:noVBand="1" w:val="04A0"/>
      </w:tblPr>
      <w:tblGrid>
        <w:gridCol w:w="3051"/>
        <w:gridCol w:w="6917"/>
      </w:tblGrid>
      <w:tr>
        <w:trPr>
          <w:trHeight w:val="433" w:hRule="atLeast"/>
        </w:trPr>
        <w:tc>
          <w:tcPr>
            <w:tcW w:w="1525" w:type="pct"/>
            <w:vAlign w:val="center"/>
          </w:tcPr>
          <w:p>
            <w:pPr>
              <w:pStyle w:val="0"/>
              <w:rPr>
                <w:rFonts w:hint="default"/>
              </w:rPr>
            </w:pPr>
            <w:r>
              <w:rPr>
                <w:rFonts w:hint="eastAsia"/>
                <w:spacing w:val="113"/>
                <w:kern w:val="0"/>
                <w:fitText w:val="2835" w:id="1"/>
              </w:rPr>
              <w:t>使用する空港</w:t>
            </w:r>
            <w:r>
              <w:rPr>
                <w:rFonts w:hint="eastAsia"/>
                <w:spacing w:val="4"/>
                <w:kern w:val="0"/>
                <w:fitText w:val="2835" w:id="1"/>
              </w:rPr>
              <w:t>名</w:t>
            </w:r>
          </w:p>
        </w:tc>
        <w:tc>
          <w:tcPr>
            <w:tcW w:w="3475" w:type="pct"/>
            <w:vAlign w:val="center"/>
          </w:tcPr>
          <w:p>
            <w:pPr>
              <w:pStyle w:val="0"/>
              <w:jc w:val="center"/>
              <w:rPr>
                <w:rFonts w:hint="default"/>
              </w:rPr>
            </w:pPr>
            <w:r>
              <w:rPr>
                <w:rFonts w:hint="eastAsia"/>
              </w:rPr>
              <w:t>紋　別　空　港</w:t>
            </w:r>
          </w:p>
        </w:tc>
      </w:tr>
      <w:tr>
        <w:trPr>
          <w:trHeight w:val="552" w:hRule="atLeast"/>
        </w:trPr>
        <w:tc>
          <w:tcPr>
            <w:tcW w:w="1525" w:type="pct"/>
            <w:vAlign w:val="center"/>
          </w:tcPr>
          <w:p>
            <w:pPr>
              <w:pStyle w:val="0"/>
              <w:rPr>
                <w:rFonts w:hint="default"/>
              </w:rPr>
            </w:pPr>
            <w:r>
              <w:rPr>
                <w:rFonts w:hint="eastAsia"/>
                <w:spacing w:val="157"/>
                <w:kern w:val="0"/>
                <w:fitText w:val="2835" w:id="2"/>
              </w:rPr>
              <w:t>使用する設</w:t>
            </w:r>
            <w:r>
              <w:rPr>
                <w:rFonts w:hint="eastAsia"/>
                <w:spacing w:val="2"/>
                <w:kern w:val="0"/>
                <w:fitText w:val="2835" w:id="2"/>
              </w:rPr>
              <w:t>備</w:t>
            </w:r>
          </w:p>
        </w:tc>
        <w:tc>
          <w:tcPr>
            <w:tcW w:w="3475" w:type="pct"/>
            <w:vAlign w:val="center"/>
          </w:tcPr>
          <w:p>
            <w:pPr>
              <w:pStyle w:val="0"/>
              <w:jc w:val="center"/>
              <w:rPr>
                <w:rFonts w:hint="default"/>
              </w:rPr>
            </w:pPr>
            <w:r>
              <w:rPr>
                <w:rFonts w:hint="eastAsia"/>
              </w:rPr>
              <w:t>１　滑走路　　２　誘導路　　３　エプロン　　４　格納庫</w:t>
            </w:r>
          </w:p>
        </w:tc>
      </w:tr>
      <w:tr>
        <w:trPr>
          <w:trHeight w:val="818" w:hRule="atLeast"/>
        </w:trPr>
        <w:tc>
          <w:tcPr>
            <w:tcW w:w="1525" w:type="pct"/>
            <w:vAlign w:val="center"/>
          </w:tcPr>
          <w:p>
            <w:pPr>
              <w:pStyle w:val="0"/>
              <w:rPr>
                <w:rFonts w:hint="default"/>
              </w:rPr>
            </w:pPr>
            <w:r>
              <w:rPr>
                <w:rFonts w:hint="eastAsia"/>
                <w:spacing w:val="4"/>
                <w:kern w:val="0"/>
                <w:fitText w:val="2835" w:id="3"/>
              </w:rPr>
              <w:t>使用する航空機の型式及び登</w:t>
            </w:r>
            <w:r>
              <w:rPr>
                <w:rFonts w:hint="eastAsia"/>
              </w:rPr>
              <w:t>録番号</w:t>
            </w:r>
          </w:p>
        </w:tc>
        <w:tc>
          <w:tcPr>
            <w:tcW w:w="3475" w:type="pct"/>
            <w:vAlign w:val="top"/>
          </w:tcPr>
          <w:p>
            <w:pPr>
              <w:pStyle w:val="0"/>
              <w:rPr>
                <w:rFonts w:hint="default"/>
              </w:rPr>
            </w:pPr>
            <w:r>
              <w:rPr>
                <w:rFonts w:hint="eastAsia"/>
              </w:rPr>
              <w:t>型式　　　　　　　　　　　　　登録番号</w:t>
            </w:r>
          </w:p>
          <w:p>
            <w:pPr>
              <w:pStyle w:val="0"/>
              <w:rPr>
                <w:rFonts w:hint="default"/>
              </w:rPr>
            </w:pPr>
            <w:r>
              <w:rPr>
                <w:rFonts w:hint="eastAsia"/>
              </w:rPr>
              <w:t>　　　　　　　　　　　　　　　　　</w:t>
            </w:r>
            <w:r>
              <w:rPr>
                <w:rFonts w:hint="eastAsia"/>
              </w:rPr>
              <w:t>JA</w:t>
            </w:r>
            <w:r>
              <w:rPr>
                <w:rFonts w:hint="eastAsia"/>
              </w:rPr>
              <w:t>‐</w:t>
            </w:r>
          </w:p>
        </w:tc>
      </w:tr>
      <w:tr>
        <w:trPr>
          <w:trHeight w:val="448" w:hRule="atLeast"/>
        </w:trPr>
        <w:tc>
          <w:tcPr>
            <w:tcW w:w="1525" w:type="pct"/>
            <w:vAlign w:val="center"/>
          </w:tcPr>
          <w:p>
            <w:pPr>
              <w:pStyle w:val="0"/>
              <w:rPr>
                <w:rFonts w:hint="default"/>
              </w:rPr>
            </w:pPr>
            <w:r>
              <w:rPr>
                <w:rFonts w:hint="eastAsia"/>
                <w:spacing w:val="4"/>
                <w:kern w:val="0"/>
                <w:fitText w:val="2835" w:id="4"/>
              </w:rPr>
              <w:t>使用する航空機の最大離陸重</w:t>
            </w:r>
            <w:r>
              <w:rPr>
                <w:rFonts w:hint="eastAsia"/>
              </w:rPr>
              <w:t>量</w:t>
            </w:r>
          </w:p>
        </w:tc>
        <w:tc>
          <w:tcPr>
            <w:tcW w:w="3475" w:type="pct"/>
            <w:vAlign w:val="top"/>
          </w:tcPr>
          <w:p>
            <w:pPr>
              <w:pStyle w:val="0"/>
              <w:wordWrap w:val="0"/>
              <w:jc w:val="right"/>
              <w:rPr>
                <w:rFonts w:hint="default"/>
              </w:rPr>
            </w:pPr>
            <w:r>
              <w:rPr>
                <w:rFonts w:hint="eastAsia"/>
              </w:rPr>
              <w:t>キログラム</w:t>
            </w:r>
          </w:p>
        </w:tc>
      </w:tr>
      <w:tr>
        <w:trPr>
          <w:trHeight w:val="852" w:hRule="atLeast"/>
        </w:trPr>
        <w:tc>
          <w:tcPr>
            <w:tcW w:w="1525" w:type="pct"/>
            <w:vAlign w:val="center"/>
          </w:tcPr>
          <w:p>
            <w:pPr>
              <w:pStyle w:val="0"/>
              <w:rPr>
                <w:rFonts w:hint="default"/>
              </w:rPr>
            </w:pPr>
            <w:r>
              <w:rPr>
                <w:rFonts w:hint="eastAsia"/>
                <w:spacing w:val="332"/>
                <w:kern w:val="0"/>
                <w:fitText w:val="2835" w:id="5"/>
              </w:rPr>
              <w:t>使用日</w:t>
            </w:r>
            <w:r>
              <w:rPr>
                <w:rFonts w:hint="eastAsia"/>
                <w:spacing w:val="1"/>
                <w:kern w:val="0"/>
                <w:fitText w:val="2835" w:id="5"/>
              </w:rPr>
              <w:t>時</w:t>
            </w:r>
          </w:p>
        </w:tc>
        <w:tc>
          <w:tcPr>
            <w:tcW w:w="3475" w:type="pct"/>
            <w:vAlign w:val="center"/>
          </w:tcPr>
          <w:p>
            <w:pPr>
              <w:pStyle w:val="0"/>
              <w:rPr>
                <w:rFonts w:hint="default"/>
              </w:rPr>
            </w:pPr>
            <w:r>
              <w:rPr>
                <w:rFonts w:hint="eastAsia"/>
              </w:rPr>
              <w:t>令和　　年　　月　　日　　時　　分から</w:t>
            </w:r>
          </w:p>
          <w:p>
            <w:pPr>
              <w:pStyle w:val="0"/>
              <w:rPr>
                <w:rFonts w:hint="default"/>
              </w:rPr>
            </w:pPr>
            <w:r>
              <w:rPr>
                <w:rFonts w:hint="eastAsia"/>
              </w:rPr>
              <w:t>令和　　年　　月　　日　　時　　分まで</w:t>
            </w:r>
          </w:p>
        </w:tc>
      </w:tr>
      <w:tr>
        <w:trPr>
          <w:trHeight w:val="563" w:hRule="atLeast"/>
        </w:trPr>
        <w:tc>
          <w:tcPr>
            <w:tcW w:w="1525" w:type="pct"/>
            <w:vAlign w:val="center"/>
          </w:tcPr>
          <w:p>
            <w:pPr>
              <w:pStyle w:val="0"/>
              <w:rPr>
                <w:rFonts w:hint="default"/>
              </w:rPr>
            </w:pPr>
            <w:r>
              <w:rPr>
                <w:rFonts w:hint="eastAsia"/>
                <w:spacing w:val="332"/>
                <w:kern w:val="0"/>
                <w:fitText w:val="2835" w:id="6"/>
              </w:rPr>
              <w:t>使用目</w:t>
            </w:r>
            <w:r>
              <w:rPr>
                <w:rFonts w:hint="eastAsia"/>
                <w:spacing w:val="1"/>
                <w:kern w:val="0"/>
                <w:fitText w:val="2835" w:id="6"/>
              </w:rPr>
              <w:t>的</w:t>
            </w:r>
          </w:p>
        </w:tc>
        <w:tc>
          <w:tcPr>
            <w:tcW w:w="3475" w:type="pct"/>
            <w:vAlign w:val="top"/>
          </w:tcPr>
          <w:p>
            <w:pPr>
              <w:pStyle w:val="0"/>
              <w:rPr>
                <w:rFonts w:hint="default"/>
              </w:rPr>
            </w:pPr>
          </w:p>
        </w:tc>
      </w:tr>
      <w:tr>
        <w:trPr>
          <w:trHeight w:val="1535" w:hRule="atLeast"/>
        </w:trPr>
        <w:tc>
          <w:tcPr>
            <w:tcW w:w="1525" w:type="pct"/>
            <w:vAlign w:val="center"/>
          </w:tcPr>
          <w:p>
            <w:pPr>
              <w:pStyle w:val="0"/>
              <w:rPr>
                <w:rFonts w:hint="default"/>
              </w:rPr>
            </w:pPr>
            <w:r>
              <w:rPr>
                <w:rFonts w:hint="eastAsia"/>
                <w:spacing w:val="4"/>
                <w:kern w:val="0"/>
                <w:fitText w:val="2835" w:id="7"/>
              </w:rPr>
              <w:t>空港設備使用において遵守す</w:t>
            </w:r>
            <w:r>
              <w:rPr>
                <w:rFonts w:hint="eastAsia"/>
              </w:rPr>
              <w:t>べき事項</w:t>
            </w:r>
          </w:p>
        </w:tc>
        <w:tc>
          <w:tcPr>
            <w:tcW w:w="3475" w:type="pct"/>
            <w:vAlign w:val="center"/>
          </w:tcPr>
          <w:p>
            <w:pPr>
              <w:pStyle w:val="0"/>
              <w:rPr>
                <w:rFonts w:hint="default"/>
              </w:rPr>
            </w:pPr>
            <w:r>
              <w:rPr>
                <w:rFonts w:hint="eastAsia"/>
              </w:rPr>
              <w:t>１　法令違反その他空港管理上の支障がないよう使用すること。　　□</w:t>
            </w:r>
          </w:p>
          <w:p>
            <w:pPr>
              <w:pStyle w:val="0"/>
              <w:ind w:left="210" w:hanging="210" w:hangingChars="100"/>
              <w:rPr>
                <w:rFonts w:hint="default"/>
              </w:rPr>
            </w:pPr>
            <w:r>
              <w:rPr>
                <w:rFonts w:hint="eastAsia"/>
              </w:rPr>
              <w:t>２　申請者（法人の場合にあっては、代表者）が空港を使用した行為　□</w:t>
            </w:r>
          </w:p>
          <w:p>
            <w:pPr>
              <w:pStyle w:val="0"/>
              <w:ind w:left="210" w:leftChars="100"/>
              <w:rPr>
                <w:rFonts w:hint="default"/>
              </w:rPr>
            </w:pPr>
            <w:r>
              <w:rPr>
                <w:rFonts w:hint="eastAsia"/>
              </w:rPr>
              <w:t>により、禁錮以上の刑に処され、その執行を終わり、又は執行を</w:t>
            </w:r>
          </w:p>
          <w:p>
            <w:pPr>
              <w:pStyle w:val="0"/>
              <w:ind w:left="210" w:leftChars="100"/>
              <w:rPr>
                <w:rFonts w:hint="default"/>
              </w:rPr>
            </w:pPr>
            <w:r>
              <w:rPr>
                <w:rFonts w:hint="eastAsia"/>
              </w:rPr>
              <w:t>受けることがなくなった日から２年を経過しない者でないこと。　　　　　</w:t>
            </w:r>
          </w:p>
          <w:p>
            <w:pPr>
              <w:pStyle w:val="0"/>
              <w:rPr>
                <w:rFonts w:hint="default"/>
              </w:rPr>
            </w:pPr>
            <w:r>
              <w:rPr>
                <w:rFonts w:hint="eastAsia"/>
              </w:rPr>
              <w:t>３　航空保険（第三者賠償責任保険）に加入していること。　　　　　□</w:t>
            </w:r>
          </w:p>
        </w:tc>
      </w:tr>
      <w:tr>
        <w:trPr>
          <w:trHeight w:val="3843" w:hRule="atLeast"/>
        </w:trPr>
        <w:tc>
          <w:tcPr>
            <w:tcW w:w="1525" w:type="pct"/>
            <w:vAlign w:val="center"/>
          </w:tcPr>
          <w:p>
            <w:pPr>
              <w:pStyle w:val="0"/>
              <w:rPr>
                <w:rFonts w:hint="default"/>
              </w:rPr>
            </w:pPr>
            <w:r>
              <w:rPr>
                <w:rFonts w:hint="eastAsia"/>
                <w:spacing w:val="113"/>
                <w:kern w:val="0"/>
                <w:fitText w:val="2835" w:id="8"/>
              </w:rPr>
              <w:t>その他参考事</w:t>
            </w:r>
            <w:r>
              <w:rPr>
                <w:rFonts w:hint="eastAsia"/>
                <w:spacing w:val="4"/>
                <w:kern w:val="0"/>
                <w:fitText w:val="2835" w:id="8"/>
              </w:rPr>
              <w:t>項</w:t>
            </w:r>
          </w:p>
        </w:tc>
        <w:tc>
          <w:tcPr>
            <w:tcW w:w="3475" w:type="pct"/>
            <w:vAlign w:val="top"/>
          </w:tcPr>
          <w:p>
            <w:pPr>
              <w:pStyle w:val="0"/>
              <w:rPr>
                <w:rFonts w:hint="default"/>
              </w:rPr>
            </w:pPr>
            <w:r>
              <w:rPr>
                <w:rFonts w:hint="eastAsia"/>
              </w:rPr>
              <w:t>※　（　　　月　　　日付け届出の変更）</w:t>
            </w:r>
          </w:p>
          <w:p>
            <w:pPr>
              <w:pStyle w:val="0"/>
              <w:rPr>
                <w:rFonts w:hint="default"/>
              </w:rPr>
            </w:pPr>
            <w:r>
              <w:rPr>
                <w:rFonts w:hint="eastAsia"/>
              </w:rPr>
              <w:t>（変更事由）</w:t>
            </w:r>
          </w:p>
          <w:p>
            <w:pPr>
              <w:pStyle w:val="0"/>
              <w:rPr>
                <w:rFonts w:hint="default"/>
              </w:rPr>
            </w:pPr>
            <w:r>
              <w:rPr>
                <w:rFonts w:hint="eastAsia"/>
              </w:rPr>
              <w:t>宿泊先　　　　　　　　　　　　℡</w:t>
            </w:r>
          </w:p>
          <w:tbl>
            <w:tblPr>
              <w:tblStyle w:val="23"/>
              <w:tblW w:w="6684" w:type="dxa"/>
              <w:tblInd w:w="0" w:type="dxa"/>
              <w:tblLayout w:type="fixed"/>
              <w:tblLook w:firstRow="1" w:lastRow="0" w:firstColumn="1" w:lastColumn="0" w:noHBand="0" w:noVBand="1" w:val="04A0"/>
            </w:tblPr>
            <w:tblGrid>
              <w:gridCol w:w="642"/>
              <w:gridCol w:w="990"/>
              <w:gridCol w:w="991"/>
              <w:gridCol w:w="992"/>
              <w:gridCol w:w="1125"/>
              <w:gridCol w:w="992"/>
              <w:gridCol w:w="952"/>
            </w:tblGrid>
            <w:tr>
              <w:trPr/>
              <w:tc>
                <w:tcPr>
                  <w:tcW w:w="642" w:type="dxa"/>
                  <w:vMerge w:val="restart"/>
                  <w:textDirection w:val="tbRlV"/>
                  <w:vAlign w:val="top"/>
                </w:tcPr>
                <w:p>
                  <w:pPr>
                    <w:pStyle w:val="0"/>
                    <w:ind w:left="113" w:right="113"/>
                    <w:jc w:val="center"/>
                    <w:rPr>
                      <w:rFonts w:hint="default"/>
                      <w:sz w:val="20"/>
                    </w:rPr>
                  </w:pPr>
                  <w:r>
                    <w:rPr>
                      <w:rFonts w:hint="eastAsia"/>
                      <w:sz w:val="20"/>
                    </w:rPr>
                    <w:t>使用日時詳細内訳</w:t>
                  </w:r>
                </w:p>
              </w:tc>
              <w:tc>
                <w:tcPr>
                  <w:tcW w:w="990" w:type="dxa"/>
                  <w:vMerge w:val="restart"/>
                  <w:vAlign w:val="center"/>
                </w:tcPr>
                <w:p>
                  <w:pPr>
                    <w:pStyle w:val="0"/>
                    <w:jc w:val="center"/>
                    <w:rPr>
                      <w:rFonts w:hint="default"/>
                      <w:sz w:val="20"/>
                    </w:rPr>
                  </w:pPr>
                  <w:r>
                    <w:rPr>
                      <w:rFonts w:hint="eastAsia"/>
                      <w:sz w:val="20"/>
                    </w:rPr>
                    <w:t>出発地</w:t>
                  </w:r>
                </w:p>
                <w:p>
                  <w:pPr>
                    <w:pStyle w:val="0"/>
                    <w:jc w:val="center"/>
                    <w:rPr>
                      <w:rFonts w:hint="default"/>
                      <w:sz w:val="20"/>
                    </w:rPr>
                  </w:pPr>
                  <w:r>
                    <w:rPr>
                      <w:rFonts w:hint="eastAsia"/>
                      <w:sz w:val="20"/>
                    </w:rPr>
                    <w:t>空港名</w:t>
                  </w:r>
                </w:p>
              </w:tc>
              <w:tc>
                <w:tcPr>
                  <w:tcW w:w="1983" w:type="dxa"/>
                  <w:gridSpan w:val="2"/>
                  <w:vAlign w:val="center"/>
                </w:tcPr>
                <w:p>
                  <w:pPr>
                    <w:pStyle w:val="0"/>
                    <w:jc w:val="center"/>
                    <w:rPr>
                      <w:rFonts w:hint="default"/>
                      <w:sz w:val="20"/>
                    </w:rPr>
                  </w:pPr>
                  <w:r>
                    <w:rPr>
                      <w:rFonts w:hint="eastAsia"/>
                      <w:sz w:val="20"/>
                    </w:rPr>
                    <w:t>ＲＪＥＢ着陸</w:t>
                  </w:r>
                </w:p>
              </w:tc>
              <w:tc>
                <w:tcPr>
                  <w:tcW w:w="1125" w:type="dxa"/>
                  <w:vMerge w:val="restart"/>
                  <w:vAlign w:val="center"/>
                </w:tcPr>
                <w:p>
                  <w:pPr>
                    <w:pStyle w:val="0"/>
                    <w:jc w:val="center"/>
                    <w:rPr>
                      <w:rFonts w:hint="default"/>
                      <w:sz w:val="20"/>
                    </w:rPr>
                  </w:pPr>
                  <w:r>
                    <w:rPr>
                      <w:rFonts w:hint="eastAsia"/>
                      <w:sz w:val="20"/>
                    </w:rPr>
                    <w:t>目的地</w:t>
                  </w:r>
                </w:p>
                <w:p>
                  <w:pPr>
                    <w:pStyle w:val="0"/>
                    <w:jc w:val="center"/>
                    <w:rPr>
                      <w:rFonts w:hint="default"/>
                      <w:sz w:val="20"/>
                    </w:rPr>
                  </w:pPr>
                  <w:r>
                    <w:rPr>
                      <w:rFonts w:hint="eastAsia"/>
                      <w:sz w:val="20"/>
                    </w:rPr>
                    <w:t>空港名</w:t>
                  </w:r>
                </w:p>
              </w:tc>
              <w:tc>
                <w:tcPr>
                  <w:tcW w:w="1944" w:type="dxa"/>
                  <w:gridSpan w:val="2"/>
                  <w:vAlign w:val="center"/>
                </w:tcPr>
                <w:p>
                  <w:pPr>
                    <w:pStyle w:val="0"/>
                    <w:jc w:val="center"/>
                    <w:rPr>
                      <w:rFonts w:hint="default"/>
                      <w:sz w:val="20"/>
                    </w:rPr>
                  </w:pPr>
                  <w:r>
                    <w:rPr>
                      <w:rFonts w:hint="eastAsia"/>
                      <w:sz w:val="20"/>
                    </w:rPr>
                    <w:t>ＲＪＥＢ離陸</w:t>
                  </w:r>
                </w:p>
              </w:tc>
            </w:tr>
            <w:tr>
              <w:trPr/>
              <w:tc>
                <w:tcPr>
                  <w:tcW w:w="642" w:type="dxa"/>
                  <w:vMerge w:val="continue"/>
                  <w:vAlign w:val="top"/>
                </w:tcPr>
                <w:p>
                  <w:pPr>
                    <w:pStyle w:val="0"/>
                    <w:rPr>
                      <w:rFonts w:hint="default"/>
                      <w:sz w:val="20"/>
                    </w:rPr>
                  </w:pPr>
                </w:p>
              </w:tc>
              <w:tc>
                <w:tcPr>
                  <w:tcW w:w="990" w:type="dxa"/>
                  <w:vMerge w:val="continue"/>
                  <w:vAlign w:val="top"/>
                </w:tcPr>
                <w:p>
                  <w:pPr>
                    <w:pStyle w:val="0"/>
                    <w:rPr>
                      <w:rFonts w:hint="default"/>
                      <w:sz w:val="20"/>
                    </w:rPr>
                  </w:pPr>
                </w:p>
              </w:tc>
              <w:tc>
                <w:tcPr>
                  <w:tcW w:w="991" w:type="dxa"/>
                  <w:vAlign w:val="center"/>
                </w:tcPr>
                <w:p>
                  <w:pPr>
                    <w:pStyle w:val="0"/>
                    <w:jc w:val="center"/>
                    <w:rPr>
                      <w:rFonts w:hint="default"/>
                      <w:sz w:val="20"/>
                    </w:rPr>
                  </w:pPr>
                  <w:r>
                    <w:rPr>
                      <w:rFonts w:hint="eastAsia"/>
                      <w:sz w:val="20"/>
                    </w:rPr>
                    <w:t>日</w:t>
                  </w:r>
                </w:p>
              </w:tc>
              <w:tc>
                <w:tcPr>
                  <w:tcW w:w="992" w:type="dxa"/>
                  <w:vAlign w:val="center"/>
                </w:tcPr>
                <w:p>
                  <w:pPr>
                    <w:pStyle w:val="0"/>
                    <w:jc w:val="center"/>
                    <w:rPr>
                      <w:rFonts w:hint="default"/>
                      <w:sz w:val="20"/>
                    </w:rPr>
                  </w:pPr>
                  <w:r>
                    <w:rPr>
                      <w:rFonts w:hint="eastAsia"/>
                      <w:sz w:val="20"/>
                    </w:rPr>
                    <w:t>時　間</w:t>
                  </w:r>
                </w:p>
              </w:tc>
              <w:tc>
                <w:tcPr>
                  <w:tcW w:w="1125" w:type="dxa"/>
                  <w:vMerge w:val="continue"/>
                  <w:vAlign w:val="center"/>
                </w:tcPr>
                <w:p>
                  <w:pPr>
                    <w:pStyle w:val="0"/>
                    <w:jc w:val="center"/>
                    <w:rPr>
                      <w:rFonts w:hint="default"/>
                      <w:sz w:val="20"/>
                    </w:rPr>
                  </w:pPr>
                </w:p>
              </w:tc>
              <w:tc>
                <w:tcPr>
                  <w:tcW w:w="992" w:type="dxa"/>
                  <w:vAlign w:val="center"/>
                </w:tcPr>
                <w:p>
                  <w:pPr>
                    <w:pStyle w:val="0"/>
                    <w:jc w:val="center"/>
                    <w:rPr>
                      <w:rFonts w:hint="default"/>
                      <w:sz w:val="20"/>
                    </w:rPr>
                  </w:pPr>
                  <w:r>
                    <w:rPr>
                      <w:rFonts w:hint="eastAsia"/>
                      <w:sz w:val="20"/>
                    </w:rPr>
                    <w:t>日</w:t>
                  </w:r>
                </w:p>
              </w:tc>
              <w:tc>
                <w:tcPr>
                  <w:tcW w:w="952" w:type="dxa"/>
                  <w:vAlign w:val="center"/>
                </w:tcPr>
                <w:p>
                  <w:pPr>
                    <w:pStyle w:val="0"/>
                    <w:jc w:val="center"/>
                    <w:rPr>
                      <w:rFonts w:hint="default"/>
                      <w:sz w:val="20"/>
                    </w:rPr>
                  </w:pPr>
                  <w:r>
                    <w:rPr>
                      <w:rFonts w:hint="eastAsia"/>
                      <w:sz w:val="20"/>
                    </w:rPr>
                    <w:t>時　間</w:t>
                  </w:r>
                </w:p>
              </w:tc>
            </w:tr>
            <w:tr>
              <w:trPr/>
              <w:tc>
                <w:tcPr>
                  <w:tcW w:w="642" w:type="dxa"/>
                  <w:vMerge w:val="continue"/>
                  <w:vAlign w:val="top"/>
                </w:tcPr>
                <w:p>
                  <w:pPr>
                    <w:pStyle w:val="0"/>
                    <w:rPr>
                      <w:rFonts w:hint="default"/>
                      <w:sz w:val="20"/>
                    </w:rPr>
                  </w:pPr>
                </w:p>
              </w:tc>
              <w:tc>
                <w:tcPr>
                  <w:tcW w:w="990" w:type="dxa"/>
                  <w:vAlign w:val="top"/>
                </w:tcPr>
                <w:p>
                  <w:pPr>
                    <w:pStyle w:val="0"/>
                    <w:rPr>
                      <w:rFonts w:hint="default"/>
                      <w:sz w:val="20"/>
                    </w:rPr>
                  </w:pPr>
                </w:p>
              </w:tc>
              <w:tc>
                <w:tcPr>
                  <w:tcW w:w="991" w:type="dxa"/>
                  <w:vAlign w:val="top"/>
                </w:tcPr>
                <w:p>
                  <w:pPr>
                    <w:pStyle w:val="0"/>
                    <w:rPr>
                      <w:rFonts w:hint="default"/>
                      <w:sz w:val="20"/>
                    </w:rPr>
                  </w:pPr>
                </w:p>
              </w:tc>
              <w:tc>
                <w:tcPr>
                  <w:tcW w:w="992" w:type="dxa"/>
                  <w:vAlign w:val="top"/>
                </w:tcPr>
                <w:p>
                  <w:pPr>
                    <w:pStyle w:val="0"/>
                    <w:rPr>
                      <w:rFonts w:hint="default"/>
                      <w:sz w:val="20"/>
                    </w:rPr>
                  </w:pPr>
                </w:p>
              </w:tc>
              <w:tc>
                <w:tcPr>
                  <w:tcW w:w="1125" w:type="dxa"/>
                  <w:vAlign w:val="top"/>
                </w:tcPr>
                <w:p>
                  <w:pPr>
                    <w:pStyle w:val="0"/>
                    <w:rPr>
                      <w:rFonts w:hint="default"/>
                      <w:sz w:val="20"/>
                    </w:rPr>
                  </w:pPr>
                </w:p>
              </w:tc>
              <w:tc>
                <w:tcPr>
                  <w:tcW w:w="992" w:type="dxa"/>
                  <w:vAlign w:val="top"/>
                </w:tcPr>
                <w:p>
                  <w:pPr>
                    <w:pStyle w:val="0"/>
                    <w:rPr>
                      <w:rFonts w:hint="default"/>
                      <w:sz w:val="20"/>
                    </w:rPr>
                  </w:pPr>
                </w:p>
              </w:tc>
              <w:tc>
                <w:tcPr>
                  <w:tcW w:w="952" w:type="dxa"/>
                  <w:vAlign w:val="top"/>
                </w:tcPr>
                <w:p>
                  <w:pPr>
                    <w:pStyle w:val="0"/>
                    <w:rPr>
                      <w:rFonts w:hint="default"/>
                      <w:sz w:val="20"/>
                    </w:rPr>
                  </w:pPr>
                </w:p>
              </w:tc>
            </w:tr>
            <w:tr>
              <w:trPr/>
              <w:tc>
                <w:tcPr>
                  <w:tcW w:w="642" w:type="dxa"/>
                  <w:vMerge w:val="continue"/>
                  <w:vAlign w:val="top"/>
                </w:tcPr>
                <w:p>
                  <w:pPr>
                    <w:pStyle w:val="0"/>
                    <w:rPr>
                      <w:rFonts w:hint="default"/>
                      <w:sz w:val="20"/>
                    </w:rPr>
                  </w:pPr>
                </w:p>
              </w:tc>
              <w:tc>
                <w:tcPr>
                  <w:tcW w:w="990" w:type="dxa"/>
                  <w:vAlign w:val="top"/>
                </w:tcPr>
                <w:p>
                  <w:pPr>
                    <w:pStyle w:val="0"/>
                    <w:rPr>
                      <w:rFonts w:hint="default"/>
                      <w:sz w:val="20"/>
                    </w:rPr>
                  </w:pPr>
                </w:p>
              </w:tc>
              <w:tc>
                <w:tcPr>
                  <w:tcW w:w="991" w:type="dxa"/>
                  <w:vAlign w:val="top"/>
                </w:tcPr>
                <w:p>
                  <w:pPr>
                    <w:pStyle w:val="0"/>
                    <w:rPr>
                      <w:rFonts w:hint="default"/>
                      <w:sz w:val="20"/>
                    </w:rPr>
                  </w:pPr>
                </w:p>
              </w:tc>
              <w:tc>
                <w:tcPr>
                  <w:tcW w:w="992" w:type="dxa"/>
                  <w:vAlign w:val="top"/>
                </w:tcPr>
                <w:p>
                  <w:pPr>
                    <w:pStyle w:val="0"/>
                    <w:rPr>
                      <w:rFonts w:hint="default"/>
                      <w:sz w:val="20"/>
                    </w:rPr>
                  </w:pPr>
                </w:p>
              </w:tc>
              <w:tc>
                <w:tcPr>
                  <w:tcW w:w="1125" w:type="dxa"/>
                  <w:vAlign w:val="top"/>
                </w:tcPr>
                <w:p>
                  <w:pPr>
                    <w:pStyle w:val="0"/>
                    <w:rPr>
                      <w:rFonts w:hint="default"/>
                      <w:sz w:val="20"/>
                    </w:rPr>
                  </w:pPr>
                </w:p>
              </w:tc>
              <w:tc>
                <w:tcPr>
                  <w:tcW w:w="992" w:type="dxa"/>
                  <w:vAlign w:val="top"/>
                </w:tcPr>
                <w:p>
                  <w:pPr>
                    <w:pStyle w:val="0"/>
                    <w:rPr>
                      <w:rFonts w:hint="default"/>
                      <w:sz w:val="20"/>
                    </w:rPr>
                  </w:pPr>
                </w:p>
              </w:tc>
              <w:tc>
                <w:tcPr>
                  <w:tcW w:w="952" w:type="dxa"/>
                  <w:vAlign w:val="top"/>
                </w:tcPr>
                <w:p>
                  <w:pPr>
                    <w:pStyle w:val="0"/>
                    <w:rPr>
                      <w:rFonts w:hint="default"/>
                      <w:sz w:val="20"/>
                    </w:rPr>
                  </w:pPr>
                </w:p>
              </w:tc>
            </w:tr>
            <w:tr>
              <w:trPr/>
              <w:tc>
                <w:tcPr>
                  <w:tcW w:w="642" w:type="dxa"/>
                  <w:vMerge w:val="continue"/>
                  <w:vAlign w:val="top"/>
                </w:tcPr>
                <w:p>
                  <w:pPr>
                    <w:pStyle w:val="0"/>
                    <w:rPr>
                      <w:rFonts w:hint="default"/>
                      <w:sz w:val="20"/>
                    </w:rPr>
                  </w:pPr>
                </w:p>
              </w:tc>
              <w:tc>
                <w:tcPr>
                  <w:tcW w:w="990" w:type="dxa"/>
                  <w:vAlign w:val="top"/>
                </w:tcPr>
                <w:p>
                  <w:pPr>
                    <w:pStyle w:val="0"/>
                    <w:rPr>
                      <w:rFonts w:hint="default"/>
                      <w:sz w:val="20"/>
                    </w:rPr>
                  </w:pPr>
                </w:p>
              </w:tc>
              <w:tc>
                <w:tcPr>
                  <w:tcW w:w="991" w:type="dxa"/>
                  <w:vAlign w:val="top"/>
                </w:tcPr>
                <w:p>
                  <w:pPr>
                    <w:pStyle w:val="0"/>
                    <w:rPr>
                      <w:rFonts w:hint="default"/>
                      <w:sz w:val="20"/>
                    </w:rPr>
                  </w:pPr>
                </w:p>
              </w:tc>
              <w:tc>
                <w:tcPr>
                  <w:tcW w:w="992" w:type="dxa"/>
                  <w:vAlign w:val="top"/>
                </w:tcPr>
                <w:p>
                  <w:pPr>
                    <w:pStyle w:val="0"/>
                    <w:rPr>
                      <w:rFonts w:hint="default"/>
                      <w:sz w:val="20"/>
                    </w:rPr>
                  </w:pPr>
                </w:p>
              </w:tc>
              <w:tc>
                <w:tcPr>
                  <w:tcW w:w="1125" w:type="dxa"/>
                  <w:vAlign w:val="top"/>
                </w:tcPr>
                <w:p>
                  <w:pPr>
                    <w:pStyle w:val="0"/>
                    <w:rPr>
                      <w:rFonts w:hint="default"/>
                      <w:sz w:val="20"/>
                    </w:rPr>
                  </w:pPr>
                </w:p>
              </w:tc>
              <w:tc>
                <w:tcPr>
                  <w:tcW w:w="992" w:type="dxa"/>
                  <w:vAlign w:val="top"/>
                </w:tcPr>
                <w:p>
                  <w:pPr>
                    <w:pStyle w:val="0"/>
                    <w:rPr>
                      <w:rFonts w:hint="default"/>
                      <w:sz w:val="20"/>
                    </w:rPr>
                  </w:pPr>
                </w:p>
              </w:tc>
              <w:tc>
                <w:tcPr>
                  <w:tcW w:w="952" w:type="dxa"/>
                  <w:vAlign w:val="top"/>
                </w:tcPr>
                <w:p>
                  <w:pPr>
                    <w:pStyle w:val="0"/>
                    <w:rPr>
                      <w:rFonts w:hint="default"/>
                      <w:sz w:val="20"/>
                    </w:rPr>
                  </w:pPr>
                </w:p>
              </w:tc>
            </w:tr>
            <w:tr>
              <w:trPr/>
              <w:tc>
                <w:tcPr>
                  <w:tcW w:w="642" w:type="dxa"/>
                  <w:vMerge w:val="continue"/>
                  <w:vAlign w:val="top"/>
                </w:tcPr>
                <w:p>
                  <w:pPr>
                    <w:pStyle w:val="0"/>
                    <w:rPr>
                      <w:rFonts w:hint="default"/>
                      <w:sz w:val="20"/>
                    </w:rPr>
                  </w:pPr>
                </w:p>
              </w:tc>
              <w:tc>
                <w:tcPr>
                  <w:tcW w:w="990" w:type="dxa"/>
                  <w:vAlign w:val="top"/>
                </w:tcPr>
                <w:p>
                  <w:pPr>
                    <w:pStyle w:val="0"/>
                    <w:rPr>
                      <w:rFonts w:hint="default"/>
                      <w:sz w:val="20"/>
                    </w:rPr>
                  </w:pPr>
                </w:p>
              </w:tc>
              <w:tc>
                <w:tcPr>
                  <w:tcW w:w="991" w:type="dxa"/>
                  <w:vAlign w:val="top"/>
                </w:tcPr>
                <w:p>
                  <w:pPr>
                    <w:pStyle w:val="0"/>
                    <w:rPr>
                      <w:rFonts w:hint="default"/>
                      <w:sz w:val="20"/>
                    </w:rPr>
                  </w:pPr>
                </w:p>
              </w:tc>
              <w:tc>
                <w:tcPr>
                  <w:tcW w:w="992" w:type="dxa"/>
                  <w:vAlign w:val="top"/>
                </w:tcPr>
                <w:p>
                  <w:pPr>
                    <w:pStyle w:val="0"/>
                    <w:rPr>
                      <w:rFonts w:hint="default"/>
                      <w:sz w:val="20"/>
                    </w:rPr>
                  </w:pPr>
                </w:p>
              </w:tc>
              <w:tc>
                <w:tcPr>
                  <w:tcW w:w="1125" w:type="dxa"/>
                  <w:vAlign w:val="top"/>
                </w:tcPr>
                <w:p>
                  <w:pPr>
                    <w:pStyle w:val="0"/>
                    <w:rPr>
                      <w:rFonts w:hint="default"/>
                      <w:sz w:val="20"/>
                    </w:rPr>
                  </w:pPr>
                </w:p>
              </w:tc>
              <w:tc>
                <w:tcPr>
                  <w:tcW w:w="992" w:type="dxa"/>
                  <w:vAlign w:val="top"/>
                </w:tcPr>
                <w:p>
                  <w:pPr>
                    <w:pStyle w:val="0"/>
                    <w:rPr>
                      <w:rFonts w:hint="default"/>
                      <w:sz w:val="20"/>
                    </w:rPr>
                  </w:pPr>
                </w:p>
              </w:tc>
              <w:tc>
                <w:tcPr>
                  <w:tcW w:w="952" w:type="dxa"/>
                  <w:vAlign w:val="top"/>
                </w:tcPr>
                <w:p>
                  <w:pPr>
                    <w:pStyle w:val="0"/>
                    <w:rPr>
                      <w:rFonts w:hint="default"/>
                      <w:sz w:val="20"/>
                    </w:rPr>
                  </w:pPr>
                </w:p>
              </w:tc>
            </w:tr>
            <w:tr>
              <w:trPr>
                <w:trHeight w:val="293" w:hRule="atLeast"/>
              </w:trPr>
              <w:tc>
                <w:tcPr>
                  <w:tcW w:w="642" w:type="dxa"/>
                  <w:vMerge w:val="continue"/>
                  <w:vAlign w:val="top"/>
                </w:tcPr>
                <w:p>
                  <w:pPr>
                    <w:pStyle w:val="0"/>
                    <w:rPr>
                      <w:rFonts w:hint="default"/>
                      <w:sz w:val="20"/>
                    </w:rPr>
                  </w:pPr>
                </w:p>
              </w:tc>
              <w:tc>
                <w:tcPr>
                  <w:tcW w:w="990" w:type="dxa"/>
                  <w:vAlign w:val="top"/>
                </w:tcPr>
                <w:p>
                  <w:pPr>
                    <w:pStyle w:val="0"/>
                    <w:rPr>
                      <w:rFonts w:hint="default"/>
                      <w:sz w:val="20"/>
                    </w:rPr>
                  </w:pPr>
                </w:p>
              </w:tc>
              <w:tc>
                <w:tcPr>
                  <w:tcW w:w="991" w:type="dxa"/>
                  <w:vAlign w:val="top"/>
                </w:tcPr>
                <w:p>
                  <w:pPr>
                    <w:pStyle w:val="0"/>
                    <w:rPr>
                      <w:rFonts w:hint="default"/>
                      <w:sz w:val="20"/>
                    </w:rPr>
                  </w:pPr>
                </w:p>
              </w:tc>
              <w:tc>
                <w:tcPr>
                  <w:tcW w:w="992" w:type="dxa"/>
                  <w:vAlign w:val="top"/>
                </w:tcPr>
                <w:p>
                  <w:pPr>
                    <w:pStyle w:val="0"/>
                    <w:rPr>
                      <w:rFonts w:hint="default"/>
                      <w:sz w:val="20"/>
                    </w:rPr>
                  </w:pPr>
                </w:p>
              </w:tc>
              <w:tc>
                <w:tcPr>
                  <w:tcW w:w="1125" w:type="dxa"/>
                  <w:vAlign w:val="top"/>
                </w:tcPr>
                <w:p>
                  <w:pPr>
                    <w:pStyle w:val="0"/>
                    <w:rPr>
                      <w:rFonts w:hint="default"/>
                      <w:sz w:val="20"/>
                    </w:rPr>
                  </w:pPr>
                </w:p>
              </w:tc>
              <w:tc>
                <w:tcPr>
                  <w:tcW w:w="992" w:type="dxa"/>
                  <w:vAlign w:val="top"/>
                </w:tcPr>
                <w:p>
                  <w:pPr>
                    <w:pStyle w:val="0"/>
                    <w:rPr>
                      <w:rFonts w:hint="default"/>
                      <w:sz w:val="20"/>
                    </w:rPr>
                  </w:pPr>
                </w:p>
              </w:tc>
              <w:tc>
                <w:tcPr>
                  <w:tcW w:w="952" w:type="dxa"/>
                  <w:vAlign w:val="top"/>
                </w:tcPr>
                <w:p>
                  <w:pPr>
                    <w:pStyle w:val="0"/>
                    <w:rPr>
                      <w:rFonts w:hint="default"/>
                      <w:sz w:val="20"/>
                    </w:rPr>
                  </w:pPr>
                </w:p>
              </w:tc>
            </w:tr>
          </w:tbl>
          <w:p>
            <w:pPr>
              <w:pStyle w:val="0"/>
              <w:rPr>
                <w:rFonts w:hint="default"/>
              </w:rPr>
            </w:pPr>
          </w:p>
        </w:tc>
      </w:tr>
    </w:tbl>
    <w:p>
      <w:pPr>
        <w:pStyle w:val="0"/>
        <w:rPr>
          <w:rFonts w:hint="default"/>
          <w:sz w:val="16"/>
        </w:rPr>
      </w:pPr>
      <w:r>
        <w:rPr>
          <w:rFonts w:hint="eastAsia"/>
          <w:sz w:val="16"/>
        </w:rPr>
        <w:t>注　１　※欄は、変更届の場合のみ記載すること。</w:t>
      </w:r>
    </w:p>
    <w:p>
      <w:pPr>
        <w:pStyle w:val="0"/>
        <w:ind w:left="480" w:hanging="480" w:hangingChars="300"/>
        <w:rPr>
          <w:rFonts w:hint="default"/>
          <w:sz w:val="16"/>
        </w:rPr>
      </w:pPr>
      <w:r>
        <w:rPr>
          <w:rFonts w:hint="eastAsia"/>
          <w:sz w:val="16"/>
        </w:rPr>
        <w:t>　　２　「空港設備の使用おいて遵守すべき事項」欄は、１から３までについて同意する場合には□内に印をつけること。ただし、３については、自家用航空機を使用する場合に限る（官公庁等による使用及び緊急時のやむを得ない理由により着陸する場合を除く。）</w:t>
      </w:r>
    </w:p>
    <w:p>
      <w:pPr>
        <w:pStyle w:val="0"/>
        <w:ind w:firstLine="320" w:firstLineChars="200"/>
        <w:rPr>
          <w:rFonts w:hint="default"/>
          <w:sz w:val="16"/>
        </w:rPr>
      </w:pPr>
      <w:r>
        <w:rPr>
          <w:rFonts w:hint="eastAsia"/>
          <w:sz w:val="16"/>
        </w:rPr>
        <w:t>３　「空港設備の使用において遵守すべき事項」欄の３に同意する場合、保険証券の写しを提出すること（既に提出している場合</w:t>
      </w:r>
    </w:p>
    <w:p>
      <w:pPr>
        <w:pStyle w:val="0"/>
        <w:ind w:firstLine="480" w:firstLineChars="300"/>
        <w:rPr>
          <w:rFonts w:hint="default"/>
          <w:sz w:val="16"/>
        </w:rPr>
      </w:pPr>
      <w:r>
        <w:rPr>
          <w:rFonts w:hint="eastAsia"/>
          <w:sz w:val="16"/>
        </w:rPr>
        <w:t>はこ限りではない）。</w:t>
      </w:r>
    </w:p>
    <w:tbl>
      <w:tblPr>
        <w:tblStyle w:val="23"/>
        <w:tblW w:w="9944" w:type="dxa"/>
        <w:tblInd w:w="0" w:type="dxa"/>
        <w:tblLayout w:type="fixed"/>
        <w:tblLook w:firstRow="1" w:lastRow="0" w:firstColumn="1" w:lastColumn="0" w:noHBand="0" w:noVBand="1" w:val="04A0"/>
      </w:tblPr>
      <w:tblGrid>
        <w:gridCol w:w="582"/>
        <w:gridCol w:w="1794"/>
        <w:gridCol w:w="1134"/>
        <w:gridCol w:w="1701"/>
        <w:gridCol w:w="1701"/>
        <w:gridCol w:w="1134"/>
        <w:gridCol w:w="1898"/>
      </w:tblGrid>
      <w:tr>
        <w:trPr/>
        <w:tc>
          <w:tcPr>
            <w:tcW w:w="582" w:type="dxa"/>
            <w:vMerge w:val="restart"/>
            <w:textDirection w:val="tbRlV"/>
            <w:vAlign w:val="top"/>
          </w:tcPr>
          <w:p>
            <w:pPr>
              <w:pStyle w:val="0"/>
              <w:ind w:left="113" w:right="113"/>
              <w:jc w:val="center"/>
              <w:rPr>
                <w:rFonts w:hint="default"/>
              </w:rPr>
            </w:pPr>
            <w:r>
              <w:rPr>
                <w:rFonts w:hint="eastAsia"/>
              </w:rPr>
              <w:t>使　用　日　時　詳　細　内　訳</w:t>
            </w:r>
          </w:p>
        </w:tc>
        <w:tc>
          <w:tcPr>
            <w:tcW w:w="1794" w:type="dxa"/>
            <w:vMerge w:val="restart"/>
            <w:vAlign w:val="top"/>
          </w:tcPr>
          <w:p>
            <w:pPr>
              <w:pStyle w:val="0"/>
              <w:jc w:val="center"/>
              <w:rPr>
                <w:rFonts w:hint="default"/>
              </w:rPr>
            </w:pPr>
            <w:r>
              <w:rPr>
                <w:rFonts w:hint="eastAsia"/>
              </w:rPr>
              <w:t>出発地</w:t>
            </w:r>
          </w:p>
          <w:p>
            <w:pPr>
              <w:pStyle w:val="0"/>
              <w:jc w:val="center"/>
              <w:rPr>
                <w:rFonts w:hint="default"/>
              </w:rPr>
            </w:pPr>
            <w:r>
              <w:rPr>
                <w:rFonts w:hint="eastAsia"/>
              </w:rPr>
              <w:t>空港名</w:t>
            </w:r>
          </w:p>
        </w:tc>
        <w:tc>
          <w:tcPr>
            <w:tcW w:w="2835" w:type="dxa"/>
            <w:gridSpan w:val="2"/>
            <w:vAlign w:val="top"/>
          </w:tcPr>
          <w:p>
            <w:pPr>
              <w:pStyle w:val="0"/>
              <w:jc w:val="center"/>
              <w:rPr>
                <w:rFonts w:hint="default"/>
              </w:rPr>
            </w:pPr>
            <w:r>
              <w:rPr>
                <w:rFonts w:hint="eastAsia"/>
              </w:rPr>
              <w:t>ＲＪＥＢ着陸</w:t>
            </w:r>
          </w:p>
        </w:tc>
        <w:tc>
          <w:tcPr>
            <w:tcW w:w="1701" w:type="dxa"/>
            <w:vMerge w:val="restart"/>
            <w:vAlign w:val="top"/>
          </w:tcPr>
          <w:p>
            <w:pPr>
              <w:pStyle w:val="0"/>
              <w:jc w:val="center"/>
              <w:rPr>
                <w:rFonts w:hint="default"/>
              </w:rPr>
            </w:pPr>
            <w:r>
              <w:rPr>
                <w:rFonts w:hint="eastAsia"/>
              </w:rPr>
              <w:t>目的地</w:t>
            </w:r>
          </w:p>
          <w:p>
            <w:pPr>
              <w:pStyle w:val="0"/>
              <w:jc w:val="center"/>
              <w:rPr>
                <w:rFonts w:hint="default"/>
              </w:rPr>
            </w:pPr>
            <w:r>
              <w:rPr>
                <w:rFonts w:hint="eastAsia"/>
              </w:rPr>
              <w:t>空港名</w:t>
            </w:r>
          </w:p>
        </w:tc>
        <w:tc>
          <w:tcPr>
            <w:tcW w:w="3032" w:type="dxa"/>
            <w:gridSpan w:val="2"/>
            <w:vAlign w:val="top"/>
          </w:tcPr>
          <w:p>
            <w:pPr>
              <w:pStyle w:val="0"/>
              <w:jc w:val="center"/>
              <w:rPr>
                <w:rFonts w:hint="default"/>
              </w:rPr>
            </w:pPr>
            <w:r>
              <w:rPr>
                <w:rFonts w:hint="eastAsia"/>
              </w:rPr>
              <w:t>ＲＪＥＢ離陸</w:t>
            </w:r>
          </w:p>
        </w:tc>
      </w:tr>
      <w:tr>
        <w:trPr/>
        <w:tc>
          <w:tcPr>
            <w:tcW w:w="582" w:type="dxa"/>
            <w:vMerge w:val="continue"/>
            <w:vAlign w:val="top"/>
          </w:tcPr>
          <w:p>
            <w:pPr>
              <w:pStyle w:val="0"/>
              <w:rPr>
                <w:rFonts w:hint="default"/>
              </w:rPr>
            </w:pPr>
          </w:p>
        </w:tc>
        <w:tc>
          <w:tcPr>
            <w:tcW w:w="1794" w:type="dxa"/>
            <w:vMerge w:val="continue"/>
            <w:vAlign w:val="top"/>
          </w:tcPr>
          <w:p>
            <w:pPr>
              <w:pStyle w:val="0"/>
              <w:rPr>
                <w:rFonts w:hint="default"/>
              </w:rPr>
            </w:pPr>
          </w:p>
        </w:tc>
        <w:tc>
          <w:tcPr>
            <w:tcW w:w="1134" w:type="dxa"/>
            <w:vAlign w:val="top"/>
          </w:tcPr>
          <w:p>
            <w:pPr>
              <w:pStyle w:val="0"/>
              <w:jc w:val="center"/>
              <w:rPr>
                <w:rFonts w:hint="default"/>
              </w:rPr>
            </w:pPr>
            <w:r>
              <w:rPr>
                <w:rFonts w:hint="eastAsia"/>
              </w:rPr>
              <w:t>日</w:t>
            </w:r>
          </w:p>
        </w:tc>
        <w:tc>
          <w:tcPr>
            <w:tcW w:w="1701" w:type="dxa"/>
            <w:vAlign w:val="top"/>
          </w:tcPr>
          <w:p>
            <w:pPr>
              <w:pStyle w:val="0"/>
              <w:jc w:val="center"/>
              <w:rPr>
                <w:rFonts w:hint="default"/>
              </w:rPr>
            </w:pPr>
            <w:r>
              <w:rPr>
                <w:rFonts w:hint="eastAsia"/>
              </w:rPr>
              <w:t>時　間</w:t>
            </w:r>
          </w:p>
        </w:tc>
        <w:tc>
          <w:tcPr>
            <w:tcW w:w="1701" w:type="dxa"/>
            <w:vMerge w:val="continue"/>
            <w:vAlign w:val="top"/>
          </w:tcPr>
          <w:p>
            <w:pPr>
              <w:pStyle w:val="0"/>
              <w:rPr>
                <w:rFonts w:hint="default"/>
              </w:rPr>
            </w:pPr>
          </w:p>
        </w:tc>
        <w:tc>
          <w:tcPr>
            <w:tcW w:w="1134" w:type="dxa"/>
            <w:vAlign w:val="top"/>
          </w:tcPr>
          <w:p>
            <w:pPr>
              <w:pStyle w:val="0"/>
              <w:jc w:val="center"/>
              <w:rPr>
                <w:rFonts w:hint="default"/>
              </w:rPr>
            </w:pPr>
            <w:r>
              <w:rPr>
                <w:rFonts w:hint="eastAsia"/>
              </w:rPr>
              <w:t>日</w:t>
            </w:r>
          </w:p>
        </w:tc>
        <w:tc>
          <w:tcPr>
            <w:tcW w:w="1898" w:type="dxa"/>
            <w:vAlign w:val="top"/>
          </w:tcPr>
          <w:p>
            <w:pPr>
              <w:pStyle w:val="0"/>
              <w:jc w:val="center"/>
              <w:rPr>
                <w:rFonts w:hint="default"/>
              </w:rPr>
            </w:pPr>
            <w:r>
              <w:rPr>
                <w:rFonts w:hint="eastAsia"/>
              </w:rPr>
              <w:t>時　間</w:t>
            </w: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r>
        <w:trPr/>
        <w:tc>
          <w:tcPr>
            <w:tcW w:w="582" w:type="dxa"/>
            <w:vMerge w:val="continue"/>
            <w:vAlign w:val="top"/>
          </w:tcPr>
          <w:p>
            <w:pPr>
              <w:pStyle w:val="0"/>
              <w:rPr>
                <w:rFonts w:hint="default"/>
              </w:rPr>
            </w:pPr>
          </w:p>
        </w:tc>
        <w:tc>
          <w:tcPr>
            <w:tcW w:w="1794" w:type="dxa"/>
            <w:vAlign w:val="top"/>
          </w:tcPr>
          <w:p>
            <w:pPr>
              <w:pStyle w:val="0"/>
              <w:rPr>
                <w:rFonts w:hint="default"/>
              </w:rPr>
            </w:pPr>
          </w:p>
        </w:tc>
        <w:tc>
          <w:tcPr>
            <w:tcW w:w="1134" w:type="dxa"/>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c>
          <w:tcPr>
            <w:tcW w:w="1134" w:type="dxa"/>
            <w:vAlign w:val="top"/>
          </w:tcPr>
          <w:p>
            <w:pPr>
              <w:pStyle w:val="0"/>
              <w:rPr>
                <w:rFonts w:hint="default"/>
              </w:rPr>
            </w:pPr>
          </w:p>
        </w:tc>
        <w:tc>
          <w:tcPr>
            <w:tcW w:w="1898" w:type="dxa"/>
            <w:vAlign w:val="top"/>
          </w:tcPr>
          <w:p>
            <w:pPr>
              <w:pStyle w:val="0"/>
              <w:rPr>
                <w:rFonts w:hint="default"/>
              </w:rPr>
            </w:pPr>
          </w:p>
        </w:tc>
      </w:tr>
    </w:tbl>
    <w:p>
      <w:pPr>
        <w:pStyle w:val="0"/>
        <w:rPr>
          <w:rFonts w:hint="default"/>
        </w:rPr>
      </w:pPr>
    </w:p>
    <w:sectPr>
      <w:pgSz w:w="11906" w:h="16838"/>
      <w:pgMar w:top="1304" w:right="1077" w:bottom="85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2</Pages>
  <Words>1</Words>
  <Characters>686</Characters>
  <Application>JUST Note</Application>
  <Lines>627</Lines>
  <Paragraphs>54</Paragraphs>
  <CharactersWithSpaces>816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奈良＿宏志</dc:creator>
  <cp:lastModifiedBy>土畑＿俊輔</cp:lastModifiedBy>
  <cp:lastPrinted>2017-04-02T05:32:00Z</cp:lastPrinted>
  <dcterms:created xsi:type="dcterms:W3CDTF">2017-04-02T04:06:00Z</dcterms:created>
  <dcterms:modified xsi:type="dcterms:W3CDTF">2020-04-28T03:53:04Z</dcterms:modified>
  <cp:revision>5</cp:revision>
</cp:coreProperties>
</file>