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FA" w:rsidRDefault="006566D0">
      <w:r>
        <w:rPr>
          <w:rFonts w:hint="eastAsia"/>
        </w:rPr>
        <w:t>令和５年度エゾシカ指定管理鳥獣捕獲等事業（網走・北見地区）委託業務　公募型プロポーザル方式質疑事項</w:t>
      </w:r>
    </w:p>
    <w:tbl>
      <w:tblPr>
        <w:tblStyle w:val="a3"/>
        <w:tblW w:w="5000" w:type="pct"/>
        <w:tblLook w:val="04A0" w:firstRow="1" w:lastRow="0" w:firstColumn="1" w:lastColumn="0" w:noHBand="0" w:noVBand="1"/>
      </w:tblPr>
      <w:tblGrid>
        <w:gridCol w:w="426"/>
        <w:gridCol w:w="6358"/>
        <w:gridCol w:w="6358"/>
      </w:tblGrid>
      <w:tr w:rsidR="006566D0" w:rsidTr="00E74F5D">
        <w:tc>
          <w:tcPr>
            <w:tcW w:w="162" w:type="pct"/>
          </w:tcPr>
          <w:p w:rsidR="006566D0" w:rsidRDefault="006566D0"/>
        </w:tc>
        <w:tc>
          <w:tcPr>
            <w:tcW w:w="2419" w:type="pct"/>
          </w:tcPr>
          <w:p w:rsidR="006566D0" w:rsidRDefault="006566D0">
            <w:r>
              <w:rPr>
                <w:rFonts w:hint="eastAsia"/>
              </w:rPr>
              <w:t>質疑</w:t>
            </w:r>
          </w:p>
        </w:tc>
        <w:tc>
          <w:tcPr>
            <w:tcW w:w="2419" w:type="pct"/>
          </w:tcPr>
          <w:p w:rsidR="006566D0" w:rsidRDefault="006566D0">
            <w:r>
              <w:rPr>
                <w:rFonts w:hint="eastAsia"/>
              </w:rPr>
              <w:t>回答</w:t>
            </w:r>
          </w:p>
        </w:tc>
      </w:tr>
      <w:tr w:rsidR="006566D0" w:rsidTr="00E74F5D">
        <w:tc>
          <w:tcPr>
            <w:tcW w:w="162" w:type="pct"/>
          </w:tcPr>
          <w:p w:rsidR="006566D0" w:rsidRDefault="006566D0">
            <w:r>
              <w:rPr>
                <w:rFonts w:hint="eastAsia"/>
              </w:rPr>
              <w:t>１</w:t>
            </w:r>
          </w:p>
        </w:tc>
        <w:tc>
          <w:tcPr>
            <w:tcW w:w="2419" w:type="pct"/>
          </w:tcPr>
          <w:p w:rsidR="006566D0" w:rsidRPr="005B10EB" w:rsidRDefault="00B55F6C" w:rsidP="004D3678">
            <w:pPr>
              <w:ind w:firstLineChars="100" w:firstLine="210"/>
              <w:jc w:val="both"/>
              <w:rPr>
                <w:rFonts w:hint="eastAsia"/>
              </w:rPr>
            </w:pPr>
            <w:r>
              <w:rPr>
                <w:rFonts w:hint="eastAsia"/>
              </w:rPr>
              <w:t>捕獲実施計画書（案）内で基本情報として示されている網走市美岬地区の林班のうち、101、102、103林班が今年度銃猟立入禁止区域となっておらず、本事業を実施した場合、一般狩猟者とバッティングすると思われる。銃猟立入禁止区域となっている105、109林班のみでは捕獲事業を計画することが極めて困難な状況であるが、網走地区での捕獲計画の作成は必須か。</w:t>
            </w:r>
          </w:p>
        </w:tc>
        <w:tc>
          <w:tcPr>
            <w:tcW w:w="2419" w:type="pct"/>
          </w:tcPr>
          <w:p w:rsidR="00AB1C10" w:rsidRDefault="00AB1C10" w:rsidP="00AB1C10">
            <w:pPr>
              <w:ind w:firstLineChars="100" w:firstLine="210"/>
              <w:jc w:val="both"/>
            </w:pPr>
            <w:r>
              <w:rPr>
                <w:rFonts w:hint="eastAsia"/>
              </w:rPr>
              <w:t>２地区での</w:t>
            </w:r>
            <w:r w:rsidR="004D3678">
              <w:rPr>
                <w:rFonts w:hint="eastAsia"/>
              </w:rPr>
              <w:t>捕獲</w:t>
            </w:r>
            <w:r>
              <w:rPr>
                <w:rFonts w:hint="eastAsia"/>
              </w:rPr>
              <w:t>実施が望ましいが、一</w:t>
            </w:r>
            <w:r w:rsidR="005B10EB">
              <w:rPr>
                <w:rFonts w:hint="eastAsia"/>
              </w:rPr>
              <w:t>方の地区のみで捕獲を実施する内容の企画提案を行うことは妨げない。</w:t>
            </w:r>
          </w:p>
          <w:p w:rsidR="00B55F6C" w:rsidRPr="00AB1C10" w:rsidRDefault="00B55F6C" w:rsidP="00AB1C10">
            <w:pPr>
              <w:ind w:firstLineChars="100" w:firstLine="210"/>
              <w:jc w:val="both"/>
              <w:rPr>
                <w:rFonts w:hint="eastAsia"/>
              </w:rPr>
            </w:pPr>
            <w:r>
              <w:rPr>
                <w:rFonts w:hint="eastAsia"/>
              </w:rPr>
              <w:t>なお、一方の地区のみで捕獲を行うとした場合、もう一方の地区の捕獲目標頭数は勘案しなくてよいものとする。</w:t>
            </w:r>
            <w:bookmarkStart w:id="0" w:name="_GoBack"/>
            <w:bookmarkEnd w:id="0"/>
          </w:p>
        </w:tc>
      </w:tr>
    </w:tbl>
    <w:p w:rsidR="006566D0" w:rsidRDefault="006566D0"/>
    <w:sectPr w:rsidR="006566D0" w:rsidSect="006566D0">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D0"/>
    <w:rsid w:val="0001615B"/>
    <w:rsid w:val="001B33A0"/>
    <w:rsid w:val="002E4B3E"/>
    <w:rsid w:val="004D3678"/>
    <w:rsid w:val="005B10EB"/>
    <w:rsid w:val="006566D0"/>
    <w:rsid w:val="00835E1B"/>
    <w:rsid w:val="009A0C63"/>
    <w:rsid w:val="00A54E32"/>
    <w:rsid w:val="00AB1C10"/>
    <w:rsid w:val="00AF7440"/>
    <w:rsid w:val="00B55F6C"/>
    <w:rsid w:val="00E74F5D"/>
    <w:rsid w:val="00ED0060"/>
    <w:rsid w:val="00F3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9F026"/>
  <w15:chartTrackingRefBased/>
  <w15:docId w15:val="{5DEA5E24-9E60-43D2-9870-B6D989F1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5E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2023-10-06T02:21:00Z</cp:lastPrinted>
  <dcterms:created xsi:type="dcterms:W3CDTF">2023-10-05T10:18:00Z</dcterms:created>
  <dcterms:modified xsi:type="dcterms:W3CDTF">2023-10-06T04:28:00Z</dcterms:modified>
</cp:coreProperties>
</file>